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56321A0B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7705F9">
        <w:rPr>
          <w:b/>
          <w:bCs/>
          <w:sz w:val="24"/>
          <w:szCs w:val="24"/>
        </w:rPr>
        <w:t>166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="007705F9" w:rsidRPr="007705F9">
        <w:rPr>
          <w:sz w:val="24"/>
          <w:szCs w:val="24"/>
        </w:rPr>
        <w:t>REGISTRO DE PREÇOS PARA FUTURA E EVENTUAL CONTRATAÇÃO DE EMPRESA ESPECIALIZADA NA PRESTAÇÃO DE SERVIÇOS DE HORAS-MÁQUINA, VISANDO ATENDER ÀS NECESSIDADES DA SECRETARIA DE INFRAESTRUTURA E AGRICULTURA DO MUNICÍPIO DE SÃO PEDRO DE ALCÂNTARA/SC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7705F9">
        <w:rPr>
          <w:sz w:val="24"/>
          <w:szCs w:val="24"/>
        </w:rPr>
        <w:t>28/11</w:t>
      </w:r>
      <w:r w:rsidRPr="00C93C84">
        <w:rPr>
          <w:sz w:val="24"/>
          <w:szCs w:val="24"/>
        </w:rPr>
        <w:t>/2024</w:t>
      </w:r>
    </w:p>
    <w:p w14:paraId="49EA9432" w14:textId="77777777" w:rsidR="00C93C84" w:rsidRDefault="00C93C84" w:rsidP="001A2066">
      <w:pPr>
        <w:jc w:val="both"/>
        <w:rPr>
          <w:sz w:val="24"/>
          <w:szCs w:val="24"/>
        </w:rPr>
      </w:pPr>
    </w:p>
    <w:p w14:paraId="5B1E06E3" w14:textId="77777777" w:rsidR="007705F9" w:rsidRDefault="007705F9" w:rsidP="001A2066">
      <w:pPr>
        <w:jc w:val="both"/>
        <w:rPr>
          <w:sz w:val="24"/>
          <w:szCs w:val="24"/>
        </w:rPr>
      </w:pPr>
    </w:p>
    <w:p w14:paraId="29FB2C13" w14:textId="50BF08D7" w:rsidR="007705F9" w:rsidRDefault="007705F9" w:rsidP="001A2066">
      <w:pPr>
        <w:jc w:val="both"/>
        <w:rPr>
          <w:sz w:val="24"/>
          <w:szCs w:val="24"/>
        </w:rPr>
      </w:pPr>
      <w:hyperlink r:id="rId6" w:history="1">
        <w:r w:rsidRPr="001C423F">
          <w:rPr>
            <w:rStyle w:val="Hyperlink"/>
            <w:sz w:val="24"/>
            <w:szCs w:val="24"/>
          </w:rPr>
          <w:t>https://youtu.be/LT1ELGk3V_A</w:t>
        </w:r>
      </w:hyperlink>
    </w:p>
    <w:p w14:paraId="5EA4CB6E" w14:textId="77777777" w:rsidR="007705F9" w:rsidRDefault="007705F9" w:rsidP="001A2066">
      <w:pPr>
        <w:jc w:val="both"/>
        <w:rPr>
          <w:sz w:val="24"/>
          <w:szCs w:val="24"/>
        </w:rPr>
      </w:pPr>
    </w:p>
    <w:p w14:paraId="23D6A72D" w14:textId="77777777" w:rsidR="007705F9" w:rsidRDefault="007705F9" w:rsidP="001A2066">
      <w:pPr>
        <w:jc w:val="both"/>
        <w:rPr>
          <w:sz w:val="24"/>
          <w:szCs w:val="24"/>
        </w:rPr>
      </w:pPr>
    </w:p>
    <w:p w14:paraId="7CD82DC1" w14:textId="77777777" w:rsidR="007705F9" w:rsidRPr="00C93C84" w:rsidRDefault="007705F9" w:rsidP="001A2066">
      <w:pPr>
        <w:jc w:val="both"/>
        <w:rPr>
          <w:sz w:val="24"/>
          <w:szCs w:val="24"/>
        </w:rPr>
      </w:pPr>
    </w:p>
    <w:p w14:paraId="5E9C3D9D" w14:textId="4BC30A21" w:rsidR="00497E02" w:rsidRPr="00B12759" w:rsidRDefault="00497E02" w:rsidP="001A2066">
      <w:pPr>
        <w:jc w:val="both"/>
      </w:pPr>
      <w:bookmarkStart w:id="0" w:name="_GoBack"/>
      <w:bookmarkEnd w:id="0"/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9EBAB" w14:textId="77777777" w:rsidR="002F092E" w:rsidRDefault="002F092E" w:rsidP="00B152BE">
      <w:pPr>
        <w:spacing w:after="0" w:line="240" w:lineRule="auto"/>
      </w:pPr>
      <w:r>
        <w:separator/>
      </w:r>
    </w:p>
  </w:endnote>
  <w:endnote w:type="continuationSeparator" w:id="0">
    <w:p w14:paraId="26994317" w14:textId="77777777" w:rsidR="002F092E" w:rsidRDefault="002F092E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00363" w14:textId="77777777" w:rsidR="002F092E" w:rsidRDefault="002F092E" w:rsidP="00B152BE">
      <w:pPr>
        <w:spacing w:after="0" w:line="240" w:lineRule="auto"/>
      </w:pPr>
      <w:r>
        <w:separator/>
      </w:r>
    </w:p>
  </w:footnote>
  <w:footnote w:type="continuationSeparator" w:id="0">
    <w:p w14:paraId="4DAD36EF" w14:textId="77777777" w:rsidR="002F092E" w:rsidRDefault="002F092E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2F092E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2F092E"/>
    <w:rsid w:val="003662C9"/>
    <w:rsid w:val="003D79ED"/>
    <w:rsid w:val="00421DA9"/>
    <w:rsid w:val="00497E02"/>
    <w:rsid w:val="00530383"/>
    <w:rsid w:val="00586FAE"/>
    <w:rsid w:val="005A0D91"/>
    <w:rsid w:val="00646D66"/>
    <w:rsid w:val="007705F9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T1ELGk3V_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2024-11-28T14:28:00Z</dcterms:created>
  <dcterms:modified xsi:type="dcterms:W3CDTF">2024-11-28T14:28:00Z</dcterms:modified>
</cp:coreProperties>
</file>