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11" w:rsidRPr="00A50CCF" w:rsidRDefault="00DB7929" w:rsidP="00FE6911">
      <w:pPr>
        <w:jc w:val="center"/>
        <w:rPr>
          <w:rFonts w:ascii="Arial" w:hAnsi="Arial" w:cs="Arial"/>
          <w:b/>
          <w:sz w:val="24"/>
          <w:szCs w:val="24"/>
        </w:rPr>
      </w:pPr>
      <w:r w:rsidRPr="00A50CCF">
        <w:rPr>
          <w:rFonts w:ascii="Arial" w:hAnsi="Arial" w:cs="Arial"/>
          <w:b/>
          <w:sz w:val="24"/>
          <w:szCs w:val="24"/>
        </w:rPr>
        <w:t>RELAÇAO DOS P</w:t>
      </w:r>
      <w:r w:rsidR="00F770CD" w:rsidRPr="00A50CCF">
        <w:rPr>
          <w:rFonts w:ascii="Arial" w:hAnsi="Arial" w:cs="Arial"/>
          <w:b/>
          <w:sz w:val="24"/>
          <w:szCs w:val="24"/>
        </w:rPr>
        <w:t>ROJETOS CONTEMPLADOS E SUPLENTE</w:t>
      </w:r>
      <w:r w:rsidRPr="00A50CCF">
        <w:rPr>
          <w:rFonts w:ascii="Arial" w:hAnsi="Arial" w:cs="Arial"/>
          <w:b/>
          <w:sz w:val="24"/>
          <w:szCs w:val="24"/>
        </w:rPr>
        <w:t xml:space="preserve"> NOS EDITAIS</w:t>
      </w:r>
      <w:r w:rsidR="0066176C" w:rsidRPr="00A50CCF">
        <w:rPr>
          <w:rFonts w:ascii="Arial" w:hAnsi="Arial" w:cs="Arial"/>
          <w:b/>
          <w:sz w:val="24"/>
          <w:szCs w:val="24"/>
        </w:rPr>
        <w:t xml:space="preserve"> DA LEI PAULO GUSTAVO,</w:t>
      </w:r>
      <w:r w:rsidRPr="00A50CCF">
        <w:rPr>
          <w:rFonts w:ascii="Arial" w:hAnsi="Arial" w:cs="Arial"/>
          <w:b/>
          <w:sz w:val="24"/>
          <w:szCs w:val="24"/>
        </w:rPr>
        <w:t xml:space="preserve"> COM SUAS RESPECTIVAS PONTUAÇÕES</w:t>
      </w:r>
      <w:r w:rsidR="00FE6911">
        <w:rPr>
          <w:rFonts w:ascii="Arial" w:hAnsi="Arial" w:cs="Arial"/>
          <w:b/>
          <w:sz w:val="24"/>
          <w:szCs w:val="24"/>
        </w:rPr>
        <w:t>. OBS.: período de recurso 08/12 a 11/12. Divulgação final em 13/12/2023.</w:t>
      </w: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2951"/>
        <w:gridCol w:w="2097"/>
        <w:gridCol w:w="3574"/>
        <w:gridCol w:w="1443"/>
      </w:tblGrid>
      <w:tr w:rsidR="00DB7929" w:rsidTr="0066274F">
        <w:tc>
          <w:tcPr>
            <w:tcW w:w="10065" w:type="dxa"/>
            <w:gridSpan w:val="4"/>
          </w:tcPr>
          <w:p w:rsidR="00DB7929" w:rsidRPr="00A50CCF" w:rsidRDefault="00DB7929" w:rsidP="00A50CCF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EDITAL DE CHAMAMENTO PÚBLICO  002/</w:t>
            </w:r>
            <w:r w:rsidRPr="006D7939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2023 – </w:t>
            </w:r>
            <w:r w:rsidR="00C51811">
              <w:rPr>
                <w:rFonts w:ascii="Arial" w:hAnsi="Arial" w:cs="Arial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Lei Paulo Gustavo – Apoio às </w:t>
            </w:r>
            <w:r w:rsidR="00DC48C5">
              <w:rPr>
                <w:rFonts w:ascii="Arial" w:hAnsi="Arial" w:cs="Arial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Demais Áreas Culturais</w:t>
            </w:r>
          </w:p>
        </w:tc>
      </w:tr>
      <w:tr w:rsidR="00DB7929" w:rsidRPr="00DB7929" w:rsidTr="0066274F">
        <w:tc>
          <w:tcPr>
            <w:tcW w:w="2951" w:type="dxa"/>
          </w:tcPr>
          <w:p w:rsidR="00DB7929" w:rsidRPr="00DB7929" w:rsidRDefault="00DB7929" w:rsidP="00DB79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929">
              <w:rPr>
                <w:rFonts w:ascii="Arial" w:hAnsi="Arial" w:cs="Arial"/>
                <w:b/>
                <w:sz w:val="24"/>
                <w:szCs w:val="24"/>
              </w:rPr>
              <w:t>Parecerista</w:t>
            </w:r>
          </w:p>
        </w:tc>
        <w:tc>
          <w:tcPr>
            <w:tcW w:w="2097" w:type="dxa"/>
          </w:tcPr>
          <w:p w:rsidR="00DB7929" w:rsidRPr="00DB7929" w:rsidRDefault="00DB7929" w:rsidP="00DB79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Proponente</w:t>
            </w:r>
          </w:p>
        </w:tc>
        <w:tc>
          <w:tcPr>
            <w:tcW w:w="3574" w:type="dxa"/>
          </w:tcPr>
          <w:p w:rsidR="00DB7929" w:rsidRPr="00DB7929" w:rsidRDefault="00DB7929" w:rsidP="00DB79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do projeto</w:t>
            </w:r>
            <w:r w:rsidR="00F770CD">
              <w:rPr>
                <w:rFonts w:ascii="Arial" w:hAnsi="Arial" w:cs="Arial"/>
                <w:b/>
                <w:sz w:val="24"/>
                <w:szCs w:val="24"/>
              </w:rPr>
              <w:t>/categoria</w:t>
            </w:r>
          </w:p>
        </w:tc>
        <w:tc>
          <w:tcPr>
            <w:tcW w:w="1443" w:type="dxa"/>
          </w:tcPr>
          <w:p w:rsidR="00DB7929" w:rsidRPr="00DB7929" w:rsidRDefault="00DB7929" w:rsidP="00DB79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A00960" w:rsidRPr="00A00960" w:rsidTr="0066274F">
        <w:tc>
          <w:tcPr>
            <w:tcW w:w="2951" w:type="dxa"/>
          </w:tcPr>
          <w:p w:rsidR="00DB7929" w:rsidRPr="00A00960" w:rsidRDefault="00DB7929" w:rsidP="00CD57A8">
            <w:pPr>
              <w:rPr>
                <w:rFonts w:ascii="Arial" w:hAnsi="Arial" w:cs="Arial"/>
                <w:sz w:val="24"/>
                <w:szCs w:val="24"/>
              </w:rPr>
            </w:pPr>
            <w:r w:rsidRPr="00A00960">
              <w:rPr>
                <w:rFonts w:ascii="Arial" w:hAnsi="Arial" w:cs="Arial"/>
                <w:sz w:val="24"/>
                <w:szCs w:val="24"/>
              </w:rPr>
              <w:t>Gustavo da Silva Roxo</w:t>
            </w:r>
          </w:p>
        </w:tc>
        <w:tc>
          <w:tcPr>
            <w:tcW w:w="2097" w:type="dxa"/>
          </w:tcPr>
          <w:p w:rsidR="00BE6BEC" w:rsidRPr="00BE6BEC" w:rsidRDefault="00BE6BEC" w:rsidP="00CD57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Alice de Limas</w:t>
            </w:r>
          </w:p>
        </w:tc>
        <w:tc>
          <w:tcPr>
            <w:tcW w:w="3574" w:type="dxa"/>
          </w:tcPr>
          <w:p w:rsidR="00BE6BEC" w:rsidRPr="00BE6BEC" w:rsidRDefault="00BE6BEC" w:rsidP="00CD57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Gira-Livros</w:t>
            </w:r>
            <w:r w:rsidR="006602ED">
              <w:rPr>
                <w:rFonts w:ascii="Arial" w:hAnsi="Arial" w:cs="Arial"/>
                <w:sz w:val="24"/>
                <w:szCs w:val="24"/>
              </w:rPr>
              <w:t>/ Livro, literatura e leitura</w:t>
            </w:r>
          </w:p>
        </w:tc>
        <w:tc>
          <w:tcPr>
            <w:tcW w:w="1443" w:type="dxa"/>
          </w:tcPr>
          <w:p w:rsidR="00BE6BEC" w:rsidRPr="00BE6BEC" w:rsidRDefault="00BE6BEC" w:rsidP="00CD57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A00960" w:rsidRPr="0066176C" w:rsidTr="0066274F">
        <w:tc>
          <w:tcPr>
            <w:tcW w:w="2951" w:type="dxa"/>
          </w:tcPr>
          <w:p w:rsidR="00DB7929" w:rsidRPr="0066176C" w:rsidRDefault="0066274F" w:rsidP="00DB7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960">
              <w:rPr>
                <w:rFonts w:ascii="Arial" w:hAnsi="Arial" w:cs="Arial"/>
                <w:sz w:val="24"/>
                <w:szCs w:val="24"/>
              </w:rPr>
              <w:t>Gustavo da Silva Roxo</w:t>
            </w:r>
          </w:p>
        </w:tc>
        <w:tc>
          <w:tcPr>
            <w:tcW w:w="2097" w:type="dxa"/>
          </w:tcPr>
          <w:p w:rsidR="00DB7929" w:rsidRPr="0066176C" w:rsidRDefault="0066176C" w:rsidP="00DB7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76C">
              <w:rPr>
                <w:rFonts w:ascii="Arial" w:hAnsi="Arial" w:cs="Arial"/>
                <w:sz w:val="24"/>
                <w:szCs w:val="24"/>
              </w:rPr>
              <w:t>Associação de Desenvolvimento da Microbacias Santa Bárbara</w:t>
            </w:r>
          </w:p>
        </w:tc>
        <w:tc>
          <w:tcPr>
            <w:tcW w:w="3574" w:type="dxa"/>
          </w:tcPr>
          <w:p w:rsidR="00DB7929" w:rsidRPr="0066176C" w:rsidRDefault="0066176C" w:rsidP="00DB7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Integração das gerações através das brincadeiras</w:t>
            </w:r>
            <w:r w:rsidR="006602ED">
              <w:rPr>
                <w:rFonts w:ascii="Arial" w:hAnsi="Arial" w:cs="Arial"/>
                <w:sz w:val="24"/>
                <w:szCs w:val="24"/>
              </w:rPr>
              <w:t>/Artes visuais, artes plásticas e artesanato</w:t>
            </w:r>
          </w:p>
        </w:tc>
        <w:tc>
          <w:tcPr>
            <w:tcW w:w="1443" w:type="dxa"/>
          </w:tcPr>
          <w:p w:rsidR="00BE6BEC" w:rsidRDefault="00BE6BEC" w:rsidP="00DB7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7929" w:rsidRPr="0066176C" w:rsidRDefault="0066176C" w:rsidP="00DB7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E6BEC" w:rsidRPr="0066176C" w:rsidTr="00DC5461">
        <w:tc>
          <w:tcPr>
            <w:tcW w:w="2951" w:type="dxa"/>
          </w:tcPr>
          <w:p w:rsidR="00BE6BEC" w:rsidRPr="0066176C" w:rsidRDefault="00BE6BEC" w:rsidP="00DC5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960">
              <w:rPr>
                <w:rFonts w:ascii="Arial" w:hAnsi="Arial" w:cs="Arial"/>
                <w:sz w:val="24"/>
                <w:szCs w:val="24"/>
              </w:rPr>
              <w:t>Gustavo da Silva Roxo</w:t>
            </w:r>
          </w:p>
        </w:tc>
        <w:tc>
          <w:tcPr>
            <w:tcW w:w="2097" w:type="dxa"/>
          </w:tcPr>
          <w:p w:rsidR="00BE6BEC" w:rsidRPr="0066176C" w:rsidRDefault="00BE6BEC" w:rsidP="00DC5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Henrique Hames</w:t>
            </w:r>
          </w:p>
        </w:tc>
        <w:tc>
          <w:tcPr>
            <w:tcW w:w="3574" w:type="dxa"/>
          </w:tcPr>
          <w:p w:rsidR="00BE6BEC" w:rsidRPr="0066176C" w:rsidRDefault="00BE6BEC" w:rsidP="00DC5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Erros Planejados</w:t>
            </w:r>
            <w:r w:rsidR="006602ED">
              <w:rPr>
                <w:rFonts w:ascii="Arial" w:hAnsi="Arial" w:cs="Arial"/>
                <w:sz w:val="24"/>
                <w:szCs w:val="24"/>
              </w:rPr>
              <w:t>/Música</w:t>
            </w:r>
          </w:p>
        </w:tc>
        <w:tc>
          <w:tcPr>
            <w:tcW w:w="1443" w:type="dxa"/>
          </w:tcPr>
          <w:p w:rsidR="00BE6BEC" w:rsidRPr="0066176C" w:rsidRDefault="00BE6BEC" w:rsidP="00DC5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00960" w:rsidRPr="0066176C" w:rsidTr="0066274F">
        <w:tc>
          <w:tcPr>
            <w:tcW w:w="10065" w:type="dxa"/>
            <w:gridSpan w:val="4"/>
          </w:tcPr>
          <w:p w:rsidR="00A00960" w:rsidRPr="0066176C" w:rsidRDefault="004323C3" w:rsidP="00F7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Categoria: Livro, literatura e leitura só houve um projeto inscrito. Na Categoria; Artes visuais, artes plásticas e artesanato só houve um projeto inscrito. Na categoria</w:t>
            </w:r>
            <w:r w:rsidR="008E041D">
              <w:rPr>
                <w:rFonts w:ascii="Arial" w:hAnsi="Arial" w:cs="Arial"/>
                <w:sz w:val="24"/>
                <w:szCs w:val="24"/>
              </w:rPr>
              <w:t xml:space="preserve">: Música só houve um projeto inscrito. </w:t>
            </w:r>
            <w:r w:rsidR="00F34E8F">
              <w:rPr>
                <w:rFonts w:ascii="Arial" w:hAnsi="Arial" w:cs="Arial"/>
                <w:sz w:val="24"/>
                <w:szCs w:val="24"/>
              </w:rPr>
              <w:t xml:space="preserve">Pareceres em </w:t>
            </w:r>
            <w:hyperlink r:id="rId7" w:history="1">
              <w:r w:rsidR="00F34E8F" w:rsidRPr="00E1699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https://pmspa.sc.gov.br/lei-paulo-gustavo-lpg/</w:t>
              </w:r>
            </w:hyperlink>
            <w:r w:rsidR="00F34E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00960" w:rsidRPr="00A00960" w:rsidTr="0066274F">
        <w:tc>
          <w:tcPr>
            <w:tcW w:w="10065" w:type="dxa"/>
            <w:gridSpan w:val="4"/>
          </w:tcPr>
          <w:p w:rsidR="0066176C" w:rsidRPr="00A00960" w:rsidRDefault="00A00960" w:rsidP="00FE69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960">
              <w:rPr>
                <w:rFonts w:ascii="Arial" w:hAnsi="Arial" w:cs="Arial"/>
                <w:b/>
                <w:sz w:val="24"/>
                <w:szCs w:val="24"/>
              </w:rPr>
              <w:t>ED</w:t>
            </w:r>
            <w:r w:rsidR="00A50CCF">
              <w:rPr>
                <w:rFonts w:ascii="Arial" w:hAnsi="Arial" w:cs="Arial"/>
                <w:b/>
                <w:sz w:val="24"/>
                <w:szCs w:val="24"/>
              </w:rPr>
              <w:t>ITAL DE CHAMAMENTO PÚBLICO N°003</w:t>
            </w:r>
            <w:r w:rsidR="00FE6911">
              <w:rPr>
                <w:rFonts w:ascii="Arial" w:hAnsi="Arial" w:cs="Arial"/>
                <w:b/>
                <w:sz w:val="24"/>
                <w:szCs w:val="24"/>
              </w:rPr>
              <w:t xml:space="preserve">/2023 </w:t>
            </w:r>
            <w:proofErr w:type="gramStart"/>
            <w:r w:rsidR="00FE6911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Pr="00A00960">
              <w:rPr>
                <w:rFonts w:ascii="Arial" w:hAnsi="Arial" w:cs="Arial"/>
                <w:b/>
                <w:sz w:val="24"/>
                <w:szCs w:val="24"/>
              </w:rPr>
              <w:t xml:space="preserve"> Lei</w:t>
            </w:r>
            <w:proofErr w:type="gramEnd"/>
            <w:r w:rsidRPr="00A00960">
              <w:rPr>
                <w:rFonts w:ascii="Arial" w:hAnsi="Arial" w:cs="Arial"/>
                <w:b/>
                <w:sz w:val="24"/>
                <w:szCs w:val="24"/>
              </w:rPr>
              <w:t xml:space="preserve"> Paulo Gustavo – Audiovisual</w:t>
            </w:r>
          </w:p>
        </w:tc>
      </w:tr>
      <w:tr w:rsidR="00A00960" w:rsidRPr="006D073B" w:rsidTr="0066274F">
        <w:tc>
          <w:tcPr>
            <w:tcW w:w="2951" w:type="dxa"/>
          </w:tcPr>
          <w:p w:rsidR="00DB7929" w:rsidRPr="006D073B" w:rsidRDefault="006D073B" w:rsidP="00CD57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3B">
              <w:rPr>
                <w:rFonts w:ascii="Arial" w:hAnsi="Arial" w:cs="Arial"/>
                <w:b/>
                <w:sz w:val="24"/>
                <w:szCs w:val="24"/>
              </w:rPr>
              <w:t>Parecerista</w:t>
            </w:r>
          </w:p>
        </w:tc>
        <w:tc>
          <w:tcPr>
            <w:tcW w:w="2097" w:type="dxa"/>
          </w:tcPr>
          <w:p w:rsidR="00DB7929" w:rsidRPr="006D073B" w:rsidRDefault="006D073B" w:rsidP="00CD57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3B">
              <w:rPr>
                <w:rFonts w:ascii="Arial" w:hAnsi="Arial" w:cs="Arial"/>
                <w:b/>
                <w:sz w:val="24"/>
                <w:szCs w:val="24"/>
              </w:rPr>
              <w:t>Proponente</w:t>
            </w:r>
          </w:p>
        </w:tc>
        <w:tc>
          <w:tcPr>
            <w:tcW w:w="3574" w:type="dxa"/>
          </w:tcPr>
          <w:p w:rsidR="00DB7929" w:rsidRPr="006D073B" w:rsidRDefault="006D073B" w:rsidP="00CD57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3B">
              <w:rPr>
                <w:rFonts w:ascii="Arial" w:hAnsi="Arial" w:cs="Arial"/>
                <w:b/>
                <w:sz w:val="24"/>
                <w:szCs w:val="24"/>
              </w:rPr>
              <w:t>Nome do Projeto</w:t>
            </w:r>
            <w:r w:rsidR="00CD57A8">
              <w:rPr>
                <w:rFonts w:ascii="Arial" w:hAnsi="Arial" w:cs="Arial"/>
                <w:b/>
                <w:sz w:val="24"/>
                <w:szCs w:val="24"/>
              </w:rPr>
              <w:t>/categoria</w:t>
            </w:r>
          </w:p>
        </w:tc>
        <w:tc>
          <w:tcPr>
            <w:tcW w:w="1443" w:type="dxa"/>
          </w:tcPr>
          <w:p w:rsidR="00DB7929" w:rsidRPr="006D073B" w:rsidRDefault="006D073B" w:rsidP="00CD57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3B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6D073B" w:rsidRPr="00A00960" w:rsidTr="00DC5461">
        <w:tc>
          <w:tcPr>
            <w:tcW w:w="2951" w:type="dxa"/>
          </w:tcPr>
          <w:p w:rsidR="006D073B" w:rsidRPr="00A00960" w:rsidRDefault="006D073B" w:rsidP="00CD57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0960">
              <w:rPr>
                <w:rFonts w:ascii="Arial" w:hAnsi="Arial" w:cs="Arial"/>
                <w:sz w:val="24"/>
                <w:szCs w:val="24"/>
              </w:rPr>
              <w:t>Daniela Vieira de Souza</w:t>
            </w:r>
          </w:p>
        </w:tc>
        <w:tc>
          <w:tcPr>
            <w:tcW w:w="2097" w:type="dxa"/>
          </w:tcPr>
          <w:p w:rsidR="006D073B" w:rsidRPr="00A00960" w:rsidRDefault="006D073B" w:rsidP="00CD57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0960">
              <w:rPr>
                <w:rFonts w:ascii="Arial" w:hAnsi="Arial" w:cs="Arial"/>
                <w:sz w:val="24"/>
                <w:szCs w:val="24"/>
              </w:rPr>
              <w:t>Eloisa Fuck</w:t>
            </w:r>
          </w:p>
        </w:tc>
        <w:tc>
          <w:tcPr>
            <w:tcW w:w="3574" w:type="dxa"/>
          </w:tcPr>
          <w:p w:rsidR="006D073B" w:rsidRPr="00A00960" w:rsidRDefault="006D073B" w:rsidP="00CD57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0960">
              <w:rPr>
                <w:rFonts w:ascii="Arial" w:hAnsi="Arial" w:cs="Arial"/>
                <w:sz w:val="24"/>
                <w:szCs w:val="24"/>
              </w:rPr>
              <w:t>PAI</w:t>
            </w:r>
            <w:r w:rsidR="00CD57A8">
              <w:rPr>
                <w:rFonts w:ascii="Arial" w:hAnsi="Arial" w:cs="Arial"/>
                <w:sz w:val="24"/>
                <w:szCs w:val="24"/>
              </w:rPr>
              <w:t>/Apoio a produções audiovisuais</w:t>
            </w:r>
          </w:p>
        </w:tc>
        <w:tc>
          <w:tcPr>
            <w:tcW w:w="1443" w:type="dxa"/>
          </w:tcPr>
          <w:p w:rsidR="006D073B" w:rsidRPr="00A00960" w:rsidRDefault="006D073B" w:rsidP="00CD57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960"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DC48C5" w:rsidRPr="00DC48C5" w:rsidTr="0066274F">
        <w:tc>
          <w:tcPr>
            <w:tcW w:w="2951" w:type="dxa"/>
          </w:tcPr>
          <w:p w:rsidR="00DB7929" w:rsidRPr="00DC48C5" w:rsidRDefault="00DC48C5" w:rsidP="00CD57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8C5">
              <w:rPr>
                <w:rFonts w:ascii="Arial" w:hAnsi="Arial" w:cs="Arial"/>
                <w:sz w:val="24"/>
                <w:szCs w:val="24"/>
              </w:rPr>
              <w:t>Daniela Vieira de Souza</w:t>
            </w:r>
          </w:p>
        </w:tc>
        <w:tc>
          <w:tcPr>
            <w:tcW w:w="2097" w:type="dxa"/>
          </w:tcPr>
          <w:p w:rsidR="00DB7929" w:rsidRPr="00DC48C5" w:rsidRDefault="00DC48C5" w:rsidP="00CD57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8C5">
              <w:rPr>
                <w:rFonts w:ascii="Arial" w:hAnsi="Arial" w:cs="Arial"/>
                <w:sz w:val="24"/>
                <w:szCs w:val="24"/>
              </w:rPr>
              <w:t>Grasiela Bertolucci Willrich</w:t>
            </w:r>
          </w:p>
        </w:tc>
        <w:tc>
          <w:tcPr>
            <w:tcW w:w="3574" w:type="dxa"/>
          </w:tcPr>
          <w:p w:rsidR="00DB7929" w:rsidRPr="00DC48C5" w:rsidRDefault="00DC48C5" w:rsidP="00CD57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8C5">
              <w:rPr>
                <w:rFonts w:ascii="Arial" w:hAnsi="Arial" w:cs="Arial"/>
                <w:sz w:val="24"/>
                <w:szCs w:val="24"/>
              </w:rPr>
              <w:t>Autosuficiência Alimentar, um Retorno às Origens</w:t>
            </w:r>
            <w:r w:rsidR="00CD57A8">
              <w:rPr>
                <w:rFonts w:ascii="Arial" w:hAnsi="Arial" w:cs="Arial"/>
                <w:sz w:val="24"/>
                <w:szCs w:val="24"/>
              </w:rPr>
              <w:t>/Apoio a produções audiovisuais</w:t>
            </w:r>
          </w:p>
        </w:tc>
        <w:tc>
          <w:tcPr>
            <w:tcW w:w="1443" w:type="dxa"/>
          </w:tcPr>
          <w:p w:rsidR="00DC48C5" w:rsidRDefault="00DC48C5" w:rsidP="00DB7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7929" w:rsidRPr="00DC48C5" w:rsidRDefault="00DC48C5" w:rsidP="00DB79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8C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A00960" w:rsidRPr="00A00960" w:rsidTr="0066274F">
        <w:tc>
          <w:tcPr>
            <w:tcW w:w="2951" w:type="dxa"/>
          </w:tcPr>
          <w:p w:rsidR="00DB7929" w:rsidRPr="00A00960" w:rsidRDefault="00594094" w:rsidP="00CD57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0960">
              <w:rPr>
                <w:rFonts w:ascii="Arial" w:hAnsi="Arial" w:cs="Arial"/>
                <w:sz w:val="24"/>
                <w:szCs w:val="24"/>
              </w:rPr>
              <w:t>Daniela Vieira de Souza</w:t>
            </w:r>
          </w:p>
        </w:tc>
        <w:tc>
          <w:tcPr>
            <w:tcW w:w="2097" w:type="dxa"/>
          </w:tcPr>
          <w:p w:rsidR="00DB7929" w:rsidRPr="00BE6BEC" w:rsidRDefault="00594094" w:rsidP="00CD57A8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E6BEC">
              <w:rPr>
                <w:rFonts w:ascii="Arial" w:hAnsi="Arial" w:cs="Arial"/>
                <w:color w:val="FF0000"/>
                <w:sz w:val="24"/>
                <w:szCs w:val="24"/>
              </w:rPr>
              <w:t>Jeferson Bernardo Sauer Engelmann</w:t>
            </w:r>
          </w:p>
        </w:tc>
        <w:tc>
          <w:tcPr>
            <w:tcW w:w="3574" w:type="dxa"/>
          </w:tcPr>
          <w:p w:rsidR="00DB7929" w:rsidRPr="00BE6BEC" w:rsidRDefault="00594094" w:rsidP="00CD57A8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E6BEC">
              <w:rPr>
                <w:rFonts w:ascii="Arial" w:hAnsi="Arial" w:cs="Arial"/>
                <w:color w:val="FF0000"/>
                <w:sz w:val="24"/>
                <w:szCs w:val="24"/>
              </w:rPr>
              <w:t>Palmito Juçara – Saberes e Fazeres em São Pedro de Alcântara</w:t>
            </w:r>
            <w:r w:rsidR="00CD57A8">
              <w:rPr>
                <w:rFonts w:ascii="Arial" w:hAnsi="Arial" w:cs="Arial"/>
                <w:color w:val="FF0000"/>
                <w:sz w:val="24"/>
                <w:szCs w:val="24"/>
              </w:rPr>
              <w:t>/Apoio a produções audiovisuais</w:t>
            </w:r>
          </w:p>
        </w:tc>
        <w:tc>
          <w:tcPr>
            <w:tcW w:w="1443" w:type="dxa"/>
          </w:tcPr>
          <w:p w:rsidR="00DC48C5" w:rsidRPr="00BE6BEC" w:rsidRDefault="00DC48C5" w:rsidP="00DB792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DB7929" w:rsidRDefault="00594094" w:rsidP="00DB792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BEC">
              <w:rPr>
                <w:rFonts w:ascii="Arial" w:hAnsi="Arial" w:cs="Arial"/>
                <w:color w:val="FF0000"/>
                <w:sz w:val="24"/>
                <w:szCs w:val="24"/>
              </w:rPr>
              <w:t>74</w:t>
            </w:r>
          </w:p>
          <w:p w:rsidR="00BE6BEC" w:rsidRPr="00BE6BEC" w:rsidRDefault="00BE6BEC" w:rsidP="00DB792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suplente</w:t>
            </w:r>
          </w:p>
        </w:tc>
      </w:tr>
      <w:tr w:rsidR="00BE6BEC" w:rsidRPr="00A00960" w:rsidTr="003A3144">
        <w:tc>
          <w:tcPr>
            <w:tcW w:w="10065" w:type="dxa"/>
            <w:gridSpan w:val="4"/>
          </w:tcPr>
          <w:p w:rsidR="00BE6BEC" w:rsidRPr="00A50CCF" w:rsidRDefault="006D073B" w:rsidP="00A50CC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Categoria Audiovisual foram inscritos três projetos. Entretanto, para a tipologia</w:t>
            </w:r>
            <w:r w:rsidR="00F770C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produção de curta metragem só poderiam ser contemplados dois projetos. O projeto do proponente </w:t>
            </w:r>
            <w:r w:rsidRPr="006D073B">
              <w:rPr>
                <w:rFonts w:ascii="Arial" w:hAnsi="Arial" w:cs="Arial"/>
                <w:color w:val="000000" w:themeColor="text1"/>
                <w:sz w:val="24"/>
                <w:szCs w:val="24"/>
              </w:rPr>
              <w:t>Jeferson Bernardo Sauer Engelmann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ficou como primeiro suplente</w:t>
            </w:r>
            <w:r w:rsidR="00F770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nesta categoria.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Não houve inscrição de projetos para a tipologia: reformas, restauros, manutenção e funcionamento de salas de cinemas e.para a tipologia:</w:t>
            </w:r>
            <w:r w:rsidR="00CC51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Sessão Cineclube. </w:t>
            </w:r>
            <w:r w:rsidR="00F34E8F">
              <w:rPr>
                <w:rFonts w:ascii="Arial" w:hAnsi="Arial" w:cs="Arial"/>
                <w:sz w:val="24"/>
                <w:szCs w:val="24"/>
              </w:rPr>
              <w:t xml:space="preserve">Pareceres em </w:t>
            </w:r>
            <w:hyperlink r:id="rId8" w:history="1">
              <w:r w:rsidR="00F34E8F" w:rsidRPr="00E1699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https://pmspa.sc.gov.br/lei-paulo-gustavo-lpg/</w:t>
              </w:r>
            </w:hyperlink>
            <w:r w:rsidR="00FE691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A50CCF" w:rsidRDefault="00A50CCF" w:rsidP="00777F2C">
      <w:pPr>
        <w:jc w:val="both"/>
        <w:rPr>
          <w:rFonts w:ascii="Arial" w:hAnsi="Arial" w:cs="Arial"/>
          <w:sz w:val="24"/>
          <w:szCs w:val="24"/>
        </w:rPr>
      </w:pPr>
    </w:p>
    <w:p w:rsidR="00A50CCF" w:rsidRDefault="00A50CCF" w:rsidP="00A50C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Pedro de Alcântara/SC</w:t>
      </w:r>
      <w:r w:rsidR="005749CD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07 de dezembro de 2023.</w:t>
      </w:r>
    </w:p>
    <w:p w:rsidR="00A50CCF" w:rsidRDefault="00A50CCF" w:rsidP="00A50C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 Silveira</w:t>
      </w:r>
    </w:p>
    <w:p w:rsidR="00A50CCF" w:rsidRDefault="00A50CCF" w:rsidP="00A50C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Comitê Gestor de Acompanhamento, Aplicação e Fiscalização da Lei Paulo Gustavo</w:t>
      </w:r>
    </w:p>
    <w:sectPr w:rsidR="00A50CC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207" w:rsidRDefault="00852207" w:rsidP="00777F2C">
      <w:pPr>
        <w:spacing w:after="0" w:line="240" w:lineRule="auto"/>
      </w:pPr>
      <w:r>
        <w:separator/>
      </w:r>
    </w:p>
  </w:endnote>
  <w:endnote w:type="continuationSeparator" w:id="0">
    <w:p w:rsidR="00852207" w:rsidRDefault="00852207" w:rsidP="0077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207" w:rsidRDefault="00852207" w:rsidP="00777F2C">
      <w:pPr>
        <w:spacing w:after="0" w:line="240" w:lineRule="auto"/>
      </w:pPr>
      <w:r>
        <w:separator/>
      </w:r>
    </w:p>
  </w:footnote>
  <w:footnote w:type="continuationSeparator" w:id="0">
    <w:p w:rsidR="00852207" w:rsidRDefault="00852207" w:rsidP="0077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06"/>
      <w:gridCol w:w="5239"/>
    </w:tblGrid>
    <w:tr w:rsidR="00777F2C" w:rsidTr="00EC0936">
      <w:trPr>
        <w:trHeight w:val="2400"/>
      </w:trPr>
      <w:tc>
        <w:tcPr>
          <w:tcW w:w="4106" w:type="dxa"/>
        </w:tcPr>
        <w:p w:rsidR="00777F2C" w:rsidRDefault="00777F2C" w:rsidP="00777F2C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0" distR="0" simplePos="0" relativeHeight="251660288" behindDoc="1" locked="0" layoutInCell="1" allowOverlap="1" wp14:anchorId="2DDB5564" wp14:editId="5267A27C">
                <wp:simplePos x="0" y="0"/>
                <wp:positionH relativeFrom="page">
                  <wp:posOffset>1541595</wp:posOffset>
                </wp:positionH>
                <wp:positionV relativeFrom="page">
                  <wp:posOffset>399640</wp:posOffset>
                </wp:positionV>
                <wp:extent cx="708660" cy="769620"/>
                <wp:effectExtent l="0" t="0" r="0" b="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=</w:t>
          </w:r>
        </w:p>
        <w:p w:rsidR="00777F2C" w:rsidRDefault="00777F2C" w:rsidP="00777F2C">
          <w:pPr>
            <w:pStyle w:val="Cabealho"/>
          </w:pPr>
        </w:p>
        <w:p w:rsidR="00777F2C" w:rsidRDefault="00777F2C" w:rsidP="00777F2C">
          <w:pPr>
            <w:pStyle w:val="Cabealho"/>
          </w:pPr>
        </w:p>
        <w:p w:rsidR="00777F2C" w:rsidRDefault="00777F2C" w:rsidP="00777F2C">
          <w:pPr>
            <w:pStyle w:val="Cabealho"/>
          </w:pPr>
        </w:p>
        <w:p w:rsidR="00777F2C" w:rsidRDefault="00777F2C" w:rsidP="00777F2C">
          <w:pPr>
            <w:pStyle w:val="Cabealho"/>
          </w:pPr>
          <w:r>
            <w:t>Prefeitura Municipal de</w:t>
          </w:r>
        </w:p>
        <w:p w:rsidR="00777F2C" w:rsidRDefault="00777F2C" w:rsidP="00777F2C">
          <w:pPr>
            <w:pStyle w:val="Cabealho"/>
            <w:tabs>
              <w:tab w:val="clear" w:pos="4252"/>
              <w:tab w:val="clear" w:pos="8504"/>
              <w:tab w:val="left" w:pos="2653"/>
            </w:tabs>
          </w:pPr>
          <w:r>
            <w:t>São Pedro de Alcântara/SC</w:t>
          </w:r>
          <w:r>
            <w:tab/>
          </w:r>
        </w:p>
        <w:p w:rsidR="00777F2C" w:rsidRDefault="00777F2C" w:rsidP="00777F2C">
          <w:pPr>
            <w:pStyle w:val="Cabealho"/>
          </w:pPr>
          <w:r>
            <w:t xml:space="preserve">Secretaria Municipal de </w:t>
          </w:r>
        </w:p>
        <w:p w:rsidR="00777F2C" w:rsidRDefault="00777F2C" w:rsidP="00777F2C">
          <w:pPr>
            <w:pStyle w:val="Cabealho"/>
          </w:pPr>
          <w:r>
            <w:t>Educação, Cultura e Desporto</w:t>
          </w:r>
        </w:p>
      </w:tc>
      <w:tc>
        <w:tcPr>
          <w:tcW w:w="5239" w:type="dxa"/>
        </w:tcPr>
        <w:p w:rsidR="00777F2C" w:rsidRDefault="00777F2C" w:rsidP="00777F2C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CD161FC" wp14:editId="37A8F2D0">
                <wp:simplePos x="0" y="0"/>
                <wp:positionH relativeFrom="column">
                  <wp:posOffset>71120</wp:posOffset>
                </wp:positionH>
                <wp:positionV relativeFrom="paragraph">
                  <wp:posOffset>-93980</wp:posOffset>
                </wp:positionV>
                <wp:extent cx="3009900" cy="1699260"/>
                <wp:effectExtent l="0" t="0" r="0" b="0"/>
                <wp:wrapNone/>
                <wp:docPr id="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77F2C" w:rsidRDefault="00777F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2C"/>
    <w:rsid w:val="00010049"/>
    <w:rsid w:val="00023682"/>
    <w:rsid w:val="002179E9"/>
    <w:rsid w:val="002A0717"/>
    <w:rsid w:val="002A724C"/>
    <w:rsid w:val="002C3D13"/>
    <w:rsid w:val="002E0266"/>
    <w:rsid w:val="00305D11"/>
    <w:rsid w:val="00321BD2"/>
    <w:rsid w:val="004044DB"/>
    <w:rsid w:val="004323C3"/>
    <w:rsid w:val="00491855"/>
    <w:rsid w:val="004937CB"/>
    <w:rsid w:val="004D6078"/>
    <w:rsid w:val="00525342"/>
    <w:rsid w:val="005529CC"/>
    <w:rsid w:val="005749CD"/>
    <w:rsid w:val="00594094"/>
    <w:rsid w:val="00615CE0"/>
    <w:rsid w:val="00616E24"/>
    <w:rsid w:val="00647362"/>
    <w:rsid w:val="006602ED"/>
    <w:rsid w:val="0066176C"/>
    <w:rsid w:val="0066274F"/>
    <w:rsid w:val="006A5854"/>
    <w:rsid w:val="006D073B"/>
    <w:rsid w:val="006E251B"/>
    <w:rsid w:val="00716DB3"/>
    <w:rsid w:val="00743A5D"/>
    <w:rsid w:val="0076030C"/>
    <w:rsid w:val="00777F2C"/>
    <w:rsid w:val="008158F1"/>
    <w:rsid w:val="00852207"/>
    <w:rsid w:val="008D49D3"/>
    <w:rsid w:val="008D7BD5"/>
    <w:rsid w:val="008E041D"/>
    <w:rsid w:val="00983D07"/>
    <w:rsid w:val="009B2EA8"/>
    <w:rsid w:val="009C7892"/>
    <w:rsid w:val="00A00960"/>
    <w:rsid w:val="00A44ABB"/>
    <w:rsid w:val="00A50CCF"/>
    <w:rsid w:val="00A9698C"/>
    <w:rsid w:val="00AC3F24"/>
    <w:rsid w:val="00BE6BEC"/>
    <w:rsid w:val="00BE780E"/>
    <w:rsid w:val="00C205A4"/>
    <w:rsid w:val="00C50B85"/>
    <w:rsid w:val="00C51811"/>
    <w:rsid w:val="00CC51CF"/>
    <w:rsid w:val="00CD5793"/>
    <w:rsid w:val="00CD57A8"/>
    <w:rsid w:val="00D85C7A"/>
    <w:rsid w:val="00D92D67"/>
    <w:rsid w:val="00D9462C"/>
    <w:rsid w:val="00DB7929"/>
    <w:rsid w:val="00DC48C5"/>
    <w:rsid w:val="00E14B8B"/>
    <w:rsid w:val="00E210FD"/>
    <w:rsid w:val="00E66A9F"/>
    <w:rsid w:val="00E722FE"/>
    <w:rsid w:val="00EB4FA4"/>
    <w:rsid w:val="00F04B38"/>
    <w:rsid w:val="00F2553E"/>
    <w:rsid w:val="00F34E8F"/>
    <w:rsid w:val="00F770CD"/>
    <w:rsid w:val="00FE62EF"/>
    <w:rsid w:val="00F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7363-7BB9-488E-A102-6DD5F9B9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777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7F2C"/>
  </w:style>
  <w:style w:type="paragraph" w:styleId="Rodap">
    <w:name w:val="footer"/>
    <w:basedOn w:val="Normal"/>
    <w:link w:val="RodapChar"/>
    <w:uiPriority w:val="99"/>
    <w:unhideWhenUsed/>
    <w:rsid w:val="00777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F2C"/>
  </w:style>
  <w:style w:type="table" w:styleId="Tabelacomgrade">
    <w:name w:val="Table Grid"/>
    <w:basedOn w:val="Tabelanormal"/>
    <w:uiPriority w:val="39"/>
    <w:rsid w:val="00777F2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30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34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spa.sc.gov.br/lei-paulo-gustavo-lp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mspa.sc.gov.br/lei-paulo-gustavo-lp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4D6A-362C-491C-8895-2C487B36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2023-12-06T18:42:00Z</cp:lastPrinted>
  <dcterms:created xsi:type="dcterms:W3CDTF">2023-12-06T17:25:00Z</dcterms:created>
  <dcterms:modified xsi:type="dcterms:W3CDTF">2023-12-07T12:31:00Z</dcterms:modified>
</cp:coreProperties>
</file>