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0F" w:rsidRPr="004C5FA5" w:rsidRDefault="00FA790F" w:rsidP="00FA79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</w:pPr>
      <w:r w:rsidRPr="004C5FA5">
        <w:rPr>
          <w:rFonts w:ascii="inherit" w:eastAsia="Times New Roman" w:hAnsi="inherit" w:cs="Times New Roman"/>
          <w:b/>
          <w:bCs/>
          <w:color w:val="2D2D2D"/>
          <w:sz w:val="21"/>
          <w:szCs w:val="21"/>
          <w:bdr w:val="none" w:sz="0" w:space="0" w:color="auto" w:frame="1"/>
          <w:lang w:eastAsia="pt-BR"/>
        </w:rPr>
        <w:t>CLÁUSULA IV – DA DISTRIBUIÇÃO E VALORES DOS PROJETOS CULTURAIS</w:t>
      </w:r>
    </w:p>
    <w:p w:rsidR="00FA790F" w:rsidRPr="0094345C" w:rsidRDefault="00FA790F" w:rsidP="00FA79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</w:pPr>
      <w:r w:rsidRPr="0094345C">
        <w:rPr>
          <w:rFonts w:ascii="inherit" w:eastAsia="Times New Roman" w:hAnsi="inherit" w:cs="Times New Roman"/>
          <w:b/>
          <w:bCs/>
          <w:color w:val="2D2D2D"/>
          <w:sz w:val="21"/>
          <w:szCs w:val="21"/>
          <w:bdr w:val="none" w:sz="0" w:space="0" w:color="auto" w:frame="1"/>
          <w:lang w:eastAsia="pt-BR"/>
        </w:rPr>
        <w:t>4. </w:t>
      </w:r>
      <w:r w:rsidRPr="0094345C"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O recurso recebido </w:t>
      </w:r>
      <w:r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para o Apoio à Área Audiovisual foi </w:t>
      </w:r>
      <w:r w:rsidRPr="0094345C"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de </w:t>
      </w:r>
      <w:r>
        <w:rPr>
          <w:rFonts w:ascii="Open Sans" w:eastAsia="Times New Roman" w:hAnsi="Open Sans" w:cs="Times New Roman"/>
          <w:b/>
          <w:color w:val="2D2D2D"/>
          <w:sz w:val="21"/>
          <w:szCs w:val="21"/>
          <w:lang w:eastAsia="pt-BR"/>
        </w:rPr>
        <w:t>R$ 48.633,97</w:t>
      </w:r>
      <w:r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 (quarenta e oito mil, seiscentos e trinta e três reais e noventa e sete centavos).  Deste valor 5% (cinco por cento), ou seja: R$ 2.431,69 (dois mil, quatrocentos e trinta e um reais e sessenta e </w:t>
      </w:r>
      <w:proofErr w:type="gramStart"/>
      <w:r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>nove  centavos</w:t>
      </w:r>
      <w:proofErr w:type="gramEnd"/>
      <w:r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>)</w:t>
      </w:r>
      <w:r w:rsidRPr="0094345C"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 </w:t>
      </w:r>
      <w:r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>serão utilizados para a realização de minicurso (conforme previsto no Inciso II do Art. 17 do Decreto N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pt-BR"/>
        </w:rPr>
        <w:t>°</w:t>
      </w:r>
      <w:r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11.525, de 11 de maio de 2023). Assim, restando o valor de R$ 46.204,37 (quarenta e seis mil, duzentos e quatro reais e trinta e sete centavos) </w:t>
      </w:r>
      <w:proofErr w:type="gramStart"/>
      <w:r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que  </w:t>
      </w:r>
      <w:r w:rsidRPr="0094345C"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>será</w:t>
      </w:r>
      <w:proofErr w:type="gramEnd"/>
      <w:r w:rsidRPr="0094345C"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 dividi</w:t>
      </w:r>
      <w:r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do </w:t>
      </w:r>
      <w:r w:rsidRPr="0094345C"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conforme </w:t>
      </w:r>
      <w:r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 xml:space="preserve">ficou </w:t>
      </w:r>
      <w:r w:rsidRPr="0094345C"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  <w:t>definido pelos agentes culturais do município de São Pedro de Alcântara nas oitivas realizadas, nos quantitativos e valores do quadro abaixo:</w:t>
      </w:r>
    </w:p>
    <w:p w:rsidR="00FA790F" w:rsidRDefault="00FA790F" w:rsidP="00FA790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2D2D2D"/>
          <w:sz w:val="21"/>
          <w:szCs w:val="21"/>
          <w:bdr w:val="none" w:sz="0" w:space="0" w:color="auto" w:frame="1"/>
          <w:lang w:eastAsia="pt-BR"/>
        </w:rPr>
      </w:pPr>
    </w:p>
    <w:p w:rsidR="00FA790F" w:rsidRPr="004C5FA5" w:rsidRDefault="00FA790F" w:rsidP="00FA79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color w:val="2D2D2D"/>
          <w:sz w:val="21"/>
          <w:szCs w:val="21"/>
          <w:lang w:eastAsia="pt-BR"/>
        </w:rPr>
      </w:pPr>
    </w:p>
    <w:tbl>
      <w:tblPr>
        <w:tblW w:w="11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2142"/>
        <w:gridCol w:w="1557"/>
        <w:gridCol w:w="2100"/>
        <w:gridCol w:w="1380"/>
      </w:tblGrid>
      <w:tr w:rsidR="00FA790F" w:rsidRPr="004C5FA5" w:rsidTr="00CC5256">
        <w:tc>
          <w:tcPr>
            <w:tcW w:w="0" w:type="auto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4.1</w:t>
            </w: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 CATEGORIA: APOIO A PRODUÇÕES AUDIOVISUAL</w:t>
            </w:r>
          </w:p>
        </w:tc>
      </w:tr>
      <w:tr w:rsidR="00FA790F" w:rsidRPr="004C5FA5" w:rsidTr="00CC525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Tipologia de Projeto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Ampla Concorrência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Total de Projetos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Valor máximo por Projeto R$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Total da Área R$</w:t>
            </w:r>
          </w:p>
        </w:tc>
      </w:tr>
      <w:tr w:rsidR="00FA790F" w:rsidRPr="004C5FA5" w:rsidTr="00CC525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Produção de curta metragem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17.197,78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36.203,84</w:t>
            </w:r>
          </w:p>
        </w:tc>
      </w:tr>
      <w:tr w:rsidR="00FA790F" w:rsidRPr="004C5FA5" w:rsidTr="00CC5256"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TOTAL INVESTIMENTO</w:t>
            </w: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 xml:space="preserve">                                                                                                            34.395,56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R$ 36.203,84</w:t>
            </w:r>
          </w:p>
        </w:tc>
      </w:tr>
      <w:tr w:rsidR="00FA790F" w:rsidRPr="004C5FA5" w:rsidTr="00CC5256">
        <w:tc>
          <w:tcPr>
            <w:tcW w:w="0" w:type="auto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 </w:t>
            </w:r>
            <w:r w:rsidRPr="004C5F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4.2</w:t>
            </w: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 CATEGORIA: APOIO A SALAS DE CINEMA</w:t>
            </w:r>
          </w:p>
        </w:tc>
      </w:tr>
      <w:tr w:rsidR="00FA790F" w:rsidRPr="004C5FA5" w:rsidTr="00CC525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Tipologia de Projeto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Ampla Concorrência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Total de Projetos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Valor máximo por projeto R$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 </w:t>
            </w:r>
          </w:p>
        </w:tc>
      </w:tr>
      <w:tr w:rsidR="00FA790F" w:rsidRPr="004C5FA5" w:rsidTr="00CC525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Reformas, restauros, manutenção e funcionamento de salas de cinemas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1  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 7.861,59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8.275,36</w:t>
            </w:r>
          </w:p>
        </w:tc>
      </w:tr>
      <w:tr w:rsidR="00FA790F" w:rsidRPr="004C5FA5" w:rsidTr="00CC5256"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TOTAL INVESTIMENTO</w:t>
            </w: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 xml:space="preserve">                                                                                                            7.861,59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R$ 8.275,36</w:t>
            </w:r>
          </w:p>
        </w:tc>
      </w:tr>
      <w:tr w:rsidR="00FA790F" w:rsidRPr="004C5FA5" w:rsidTr="00CC5256">
        <w:tc>
          <w:tcPr>
            <w:tcW w:w="0" w:type="auto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 4.3</w:t>
            </w: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 CATEGORIA: APOIO A CINECLUBE</w:t>
            </w:r>
          </w:p>
        </w:tc>
      </w:tr>
      <w:tr w:rsidR="00FA790F" w:rsidRPr="004C5FA5" w:rsidTr="00CC525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Tipologia de Projeto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Ampla Concorrência 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Total de Projetos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Valor máximo por Projeto R$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Total da Área R$</w:t>
            </w:r>
          </w:p>
        </w:tc>
      </w:tr>
      <w:tr w:rsidR="00FA790F" w:rsidRPr="004C5FA5" w:rsidTr="00CC5256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Sessão Cineclube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1  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3.947,22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  <w:t>4.154,76</w:t>
            </w:r>
          </w:p>
        </w:tc>
      </w:tr>
      <w:tr w:rsidR="00FA790F" w:rsidRPr="004C5FA5" w:rsidTr="00CC5256">
        <w:tc>
          <w:tcPr>
            <w:tcW w:w="0" w:type="auto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TOTAL INVESTIMENTO     </w:t>
            </w: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 xml:space="preserve">                                                                                                       3.947,22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790F" w:rsidRPr="004C5FA5" w:rsidRDefault="00FA790F" w:rsidP="00CC525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C5FA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pt-BR"/>
              </w:rPr>
              <w:t>R$ 4.154,76</w:t>
            </w:r>
          </w:p>
        </w:tc>
      </w:tr>
    </w:tbl>
    <w:p w:rsidR="00FA790F" w:rsidRDefault="00FA790F" w:rsidP="00FA790F"/>
    <w:p w:rsidR="00CC3A76" w:rsidRDefault="00CC3A76">
      <w:bookmarkStart w:id="0" w:name="_GoBack"/>
      <w:bookmarkEnd w:id="0"/>
    </w:p>
    <w:sectPr w:rsidR="00CC3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0F"/>
    <w:rsid w:val="00CC3A76"/>
    <w:rsid w:val="00F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2B43C-9E21-4DE7-9424-974A097B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2023-10-26T14:57:00Z</dcterms:created>
  <dcterms:modified xsi:type="dcterms:W3CDTF">2023-10-26T14:58:00Z</dcterms:modified>
</cp:coreProperties>
</file>