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CA" w:rsidRDefault="00E27855" w:rsidP="00126019">
      <w:pPr>
        <w:pStyle w:val="Jurisprudncias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58D2BFA" wp14:editId="43DD1486">
            <wp:simplePos x="0" y="0"/>
            <wp:positionH relativeFrom="margin">
              <wp:posOffset>1120140</wp:posOffset>
            </wp:positionH>
            <wp:positionV relativeFrom="margin">
              <wp:posOffset>-852170</wp:posOffset>
            </wp:positionV>
            <wp:extent cx="2676525" cy="1209675"/>
            <wp:effectExtent l="0" t="0" r="9525" b="9525"/>
            <wp:wrapSquare wrapText="bothSides"/>
            <wp:docPr id="2" name="Imagem 2" descr="CMDC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DCA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855" w:rsidRDefault="00E27855" w:rsidP="00126019">
      <w:pPr>
        <w:pStyle w:val="Jurisprudncias"/>
        <w:rPr>
          <w:b/>
          <w:bCs/>
        </w:rPr>
      </w:pPr>
      <w:bookmarkStart w:id="0" w:name="_Toc66978736"/>
      <w:bookmarkEnd w:id="0"/>
    </w:p>
    <w:p w:rsidR="00E27855" w:rsidRDefault="00E27855" w:rsidP="00126019">
      <w:pPr>
        <w:pStyle w:val="Jurisprudncias"/>
        <w:rPr>
          <w:b/>
          <w:bCs/>
        </w:rPr>
      </w:pPr>
    </w:p>
    <w:p w:rsidR="00E27855" w:rsidRDefault="00E27855" w:rsidP="00E27855">
      <w:pPr>
        <w:pStyle w:val="Jurisprudncias"/>
        <w:rPr>
          <w:b/>
          <w:bCs/>
        </w:rPr>
      </w:pPr>
      <w:r>
        <w:rPr>
          <w:rFonts w:ascii="Andalus" w:hAnsi="Andalus" w:cs="Andalus"/>
          <w:b/>
          <w:color w:val="A80000"/>
          <w:sz w:val="32"/>
          <w:szCs w:val="28"/>
        </w:rPr>
        <w:t xml:space="preserve">                             </w:t>
      </w:r>
      <w:r w:rsidRPr="00C40E1A">
        <w:rPr>
          <w:rFonts w:ascii="Andalus" w:hAnsi="Andalus" w:cs="Andalus"/>
          <w:b/>
          <w:color w:val="A80000"/>
          <w:sz w:val="32"/>
          <w:szCs w:val="28"/>
        </w:rPr>
        <w:t>São Pedr</w:t>
      </w:r>
      <w:r w:rsidRPr="00F1202A">
        <w:rPr>
          <w:rFonts w:ascii="Andalus" w:hAnsi="Andalus" w:cs="Andalus"/>
          <w:color w:val="A80000"/>
          <w:sz w:val="32"/>
          <w:szCs w:val="28"/>
        </w:rPr>
        <w:t>o</w:t>
      </w:r>
      <w:r w:rsidRPr="00C40E1A">
        <w:rPr>
          <w:rFonts w:ascii="Andalus" w:hAnsi="Andalus" w:cs="Andalus"/>
          <w:b/>
          <w:color w:val="A80000"/>
          <w:sz w:val="32"/>
          <w:szCs w:val="28"/>
        </w:rPr>
        <w:t xml:space="preserve"> de Alcântara</w:t>
      </w:r>
    </w:p>
    <w:p w:rsidR="00E27855" w:rsidRDefault="00E27855" w:rsidP="00126019">
      <w:pPr>
        <w:pStyle w:val="Jurisprudncias"/>
        <w:rPr>
          <w:b/>
          <w:bCs/>
        </w:rPr>
      </w:pPr>
    </w:p>
    <w:p w:rsidR="00E27855" w:rsidRDefault="00E27855" w:rsidP="00126019">
      <w:pPr>
        <w:pStyle w:val="Jurisprudncias"/>
        <w:rPr>
          <w:b/>
          <w:bCs/>
        </w:rPr>
      </w:pPr>
    </w:p>
    <w:p w:rsidR="00BB71CA" w:rsidRDefault="005D3E31" w:rsidP="00126019">
      <w:pPr>
        <w:pStyle w:val="Jurisprudncias"/>
        <w:rPr>
          <w:b/>
          <w:bCs/>
        </w:rPr>
      </w:pPr>
      <w:r>
        <w:rPr>
          <w:b/>
          <w:bCs/>
        </w:rPr>
        <w:t>Edital nº 01</w:t>
      </w:r>
      <w:r>
        <w:rPr>
          <w:b/>
          <w:bCs/>
          <w:color w:val="000000"/>
        </w:rPr>
        <w:t>/2023/</w:t>
      </w:r>
      <w:r>
        <w:rPr>
          <w:b/>
          <w:bCs/>
        </w:rPr>
        <w:t xml:space="preserve">CMDCA </w:t>
      </w:r>
    </w:p>
    <w:p w:rsidR="00BB71CA" w:rsidRDefault="00BB71CA" w:rsidP="00126019">
      <w:pPr>
        <w:pStyle w:val="Jurisprudncias"/>
      </w:pPr>
    </w:p>
    <w:p w:rsidR="00BB71CA" w:rsidRDefault="005D3E31" w:rsidP="00126019">
      <w:pPr>
        <w:pStyle w:val="Citao"/>
        <w:ind w:left="4762"/>
        <w:rPr>
          <w:color w:val="auto"/>
        </w:rPr>
      </w:pPr>
      <w:r>
        <w:rPr>
          <w:color w:val="auto"/>
        </w:rPr>
        <w:t xml:space="preserve">ABRE INSCRIÇÕES PARA O PROCESSO DE ESCOLHA DOS MEMBROS DO CONSELHO TUTELAR </w:t>
      </w:r>
      <w:r>
        <w:rPr>
          <w:color w:val="000000"/>
        </w:rPr>
        <w:t xml:space="preserve">DE SÃO </w:t>
      </w:r>
      <w:r w:rsidR="00B320C8">
        <w:rPr>
          <w:color w:val="000000"/>
        </w:rPr>
        <w:t>PEDRO DE ALCÂNTARA</w:t>
      </w:r>
    </w:p>
    <w:p w:rsidR="00BB71CA" w:rsidRDefault="00BB71CA" w:rsidP="00126019">
      <w:pPr>
        <w:pStyle w:val="Jurisprudncias"/>
      </w:pPr>
    </w:p>
    <w:p w:rsidR="00BB71CA" w:rsidRDefault="005D3E31" w:rsidP="00126019">
      <w:pPr>
        <w:pStyle w:val="Jurisprudncias"/>
      </w:pPr>
      <w:r>
        <w:t xml:space="preserve">O Conselho Municipal dos Direitos da Criança e do Adolescente de </w:t>
      </w:r>
      <w:r>
        <w:rPr>
          <w:color w:val="000000"/>
        </w:rPr>
        <w:t xml:space="preserve">São </w:t>
      </w:r>
      <w:r w:rsidR="00B320C8">
        <w:rPr>
          <w:color w:val="000000"/>
        </w:rPr>
        <w:t>Pedro de Alcântara</w:t>
      </w:r>
      <w:r>
        <w:rPr>
          <w:color w:val="000000"/>
        </w:rPr>
        <w:t>, no uso de suas atribuições legais, considerando o disposto no</w:t>
      </w:r>
      <w:r>
        <w:t xml:space="preserve"> art. 132 e 139 da Lei Federal n. 8.069/1990 (Estatuto da Criança e do Adolescente), na Resolução CONANDA n. </w:t>
      </w:r>
      <w:r w:rsidR="00D900A8">
        <w:t>170/2014</w:t>
      </w:r>
      <w:r>
        <w:rPr>
          <w:color w:val="FF0000"/>
        </w:rPr>
        <w:t xml:space="preserve"> </w:t>
      </w:r>
      <w:r>
        <w:t xml:space="preserve">e na </w:t>
      </w:r>
      <w:r w:rsidR="00C158F7">
        <w:rPr>
          <w:color w:val="000000"/>
        </w:rPr>
        <w:t>Lei Municipal nº 794</w:t>
      </w:r>
      <w:r>
        <w:rPr>
          <w:color w:val="000000"/>
        </w:rPr>
        <w:t xml:space="preserve"> de </w:t>
      </w:r>
      <w:r w:rsidR="00C158F7">
        <w:rPr>
          <w:color w:val="000000"/>
        </w:rPr>
        <w:t>18</w:t>
      </w:r>
      <w:r>
        <w:rPr>
          <w:color w:val="000000"/>
        </w:rPr>
        <w:t xml:space="preserve"> de </w:t>
      </w:r>
      <w:r w:rsidR="00C158F7">
        <w:rPr>
          <w:color w:val="000000"/>
        </w:rPr>
        <w:t>novembro de 2013</w:t>
      </w:r>
      <w:r>
        <w:t>, abre as inscrições para a escolha dos membros do Conselho Tutelar para atuarem no Conselho Tutelar do Município d</w:t>
      </w:r>
      <w:r>
        <w:rPr>
          <w:color w:val="000000"/>
        </w:rPr>
        <w:t xml:space="preserve">e São </w:t>
      </w:r>
      <w:r w:rsidR="00B320C8">
        <w:rPr>
          <w:color w:val="000000"/>
        </w:rPr>
        <w:t xml:space="preserve">Pedro de Alcântara </w:t>
      </w:r>
      <w:r>
        <w:rPr>
          <w:color w:val="000000"/>
        </w:rPr>
        <w:t>e dá outras pro</w:t>
      </w:r>
      <w:r>
        <w:t>vidências.</w:t>
      </w:r>
    </w:p>
    <w:p w:rsidR="00BB71CA" w:rsidRDefault="00BB71CA" w:rsidP="00126019">
      <w:pPr>
        <w:pStyle w:val="Jurisprudncias"/>
      </w:pPr>
    </w:p>
    <w:p w:rsidR="00BB71CA" w:rsidRDefault="005D3E31" w:rsidP="00126019">
      <w:pPr>
        <w:pStyle w:val="Jurisprudncias"/>
        <w:rPr>
          <w:b/>
          <w:bCs/>
        </w:rPr>
      </w:pPr>
      <w:r>
        <w:rPr>
          <w:b/>
          <w:bCs/>
        </w:rPr>
        <w:t xml:space="preserve">1 DO CARGO, DAS VAGAS E DA REMUNERAÇÃO </w:t>
      </w:r>
    </w:p>
    <w:p w:rsidR="00BB71CA" w:rsidRDefault="005D3E31" w:rsidP="00126019">
      <w:pPr>
        <w:pStyle w:val="Jurisprudncias"/>
      </w:pPr>
      <w:r>
        <w:rPr>
          <w:b/>
          <w:bCs/>
        </w:rPr>
        <w:t>1.1</w:t>
      </w:r>
      <w:r>
        <w:t xml:space="preserve"> Ficam abertas 5 (cinco) vagas para a função pública de membro do Conselho Tutelar do Município d</w:t>
      </w:r>
      <w:r>
        <w:rPr>
          <w:color w:val="000000"/>
        </w:rPr>
        <w:t xml:space="preserve">e São </w:t>
      </w:r>
      <w:r w:rsidR="00B320C8">
        <w:rPr>
          <w:color w:val="000000"/>
        </w:rPr>
        <w:t>Pedro de Alcântara</w:t>
      </w:r>
      <w:r>
        <w:rPr>
          <w:color w:val="000000"/>
        </w:rPr>
        <w:t>, p</w:t>
      </w:r>
      <w:r>
        <w:t xml:space="preserve">ara cumprimento de mandato de 4 (quatro) anos, no período de </w:t>
      </w:r>
      <w:r w:rsidRPr="0019383E">
        <w:t>10</w:t>
      </w:r>
      <w:r>
        <w:t xml:space="preserve"> (dez) de janeiro de 2024 a 9 (nove) de janeiro de 2028, em conformidade com o art. 139, §2º, da Lei Federal n. 8.069/1990 (Estatuto da Criança e do Adolescente). </w:t>
      </w:r>
    </w:p>
    <w:p w:rsidR="00BB71CA" w:rsidRDefault="005D3E31" w:rsidP="00126019">
      <w:pPr>
        <w:pStyle w:val="Jurisprudncias"/>
      </w:pPr>
      <w:r>
        <w:rPr>
          <w:b/>
          <w:bCs/>
        </w:rPr>
        <w:t>1.2</w:t>
      </w:r>
      <w:r>
        <w:t xml:space="preserve"> O membro do Conselho Tutelar é detentor de mandato eletivo, não incluído na categoria de servidor público em sentido estrito, não gerando vínculo empregatício com o Poder Público Municipal, seja de natureza estatutária ou celetista.</w:t>
      </w:r>
    </w:p>
    <w:p w:rsidR="00BB71CA" w:rsidRDefault="005D3E31" w:rsidP="00126019">
      <w:pPr>
        <w:pStyle w:val="Jurisprudncias"/>
      </w:pPr>
      <w:r>
        <w:rPr>
          <w:b/>
          <w:bCs/>
        </w:rPr>
        <w:t>1.2.1</w:t>
      </w:r>
      <w:r>
        <w:t xml:space="preserve"> O exercício efetivo da função de membro do Conselho Tutelar constituirá serviço público relevante e estabelecerá presunção de idoneidade moral.</w:t>
      </w:r>
    </w:p>
    <w:p w:rsidR="00BB71CA" w:rsidRDefault="005D3E31" w:rsidP="00126019">
      <w:pPr>
        <w:pStyle w:val="Jurisprudncias"/>
      </w:pPr>
      <w:r>
        <w:rPr>
          <w:b/>
          <w:bCs/>
        </w:rPr>
        <w:t>1.2.2</w:t>
      </w:r>
      <w:r>
        <w:t xml:space="preserve"> Aplica-se aos membros do Conselho Tutelar, no que couber, o regime disciplinar correlato ao funcionalismo público municipal, inclusive no que diz respeito à competência para processar ou julgar o feito, e, na sua falta ou omissão, o disposto na Lei Federal nº 8.112/1990.</w:t>
      </w:r>
    </w:p>
    <w:p w:rsidR="00BB71CA" w:rsidRDefault="005D3E31" w:rsidP="00126019">
      <w:pPr>
        <w:pStyle w:val="Jurisprudncias"/>
      </w:pPr>
      <w:r>
        <w:rPr>
          <w:b/>
          <w:bCs/>
        </w:rPr>
        <w:t>1.3</w:t>
      </w:r>
      <w:r>
        <w:t xml:space="preserve"> Os 5 (cinco) candidatos que obtiverem maior número de votos, em conformidade com o disposto neste edital, assumirão o cargo de membro titular do Conselho Tutelar.</w:t>
      </w:r>
    </w:p>
    <w:p w:rsidR="00BB71CA" w:rsidRDefault="005D3E31" w:rsidP="00126019">
      <w:pPr>
        <w:pStyle w:val="Jurisprudncias"/>
      </w:pPr>
      <w:r>
        <w:rPr>
          <w:b/>
          <w:bCs/>
        </w:rPr>
        <w:t>1.4</w:t>
      </w:r>
      <w:r>
        <w:t xml:space="preserve"> Os demais candidatos habilitados serão considerados suplentes, seguindo a ordem decrescente de votação.</w:t>
      </w:r>
    </w:p>
    <w:p w:rsidR="00BB71CA" w:rsidRDefault="005D3E31" w:rsidP="00126019">
      <w:pPr>
        <w:pStyle w:val="Jurisprudncias"/>
      </w:pPr>
      <w:r>
        <w:rPr>
          <w:b/>
          <w:bCs/>
        </w:rPr>
        <w:t>1.5</w:t>
      </w:r>
      <w:r>
        <w:t xml:space="preserve"> A vaga, o vencimento mensal e a carga horária são apresentados na tabela a seguir:</w:t>
      </w:r>
    </w:p>
    <w:p w:rsidR="00BB71CA" w:rsidRDefault="00BB71CA" w:rsidP="00126019">
      <w:pPr>
        <w:pStyle w:val="Citao"/>
        <w:rPr>
          <w:color w:val="auto"/>
        </w:rPr>
      </w:pP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3396"/>
        <w:gridCol w:w="1134"/>
        <w:gridCol w:w="1699"/>
        <w:gridCol w:w="2265"/>
      </w:tblGrid>
      <w:tr w:rsidR="00BB71CA">
        <w:trPr>
          <w:trHeight w:val="268"/>
        </w:trPr>
        <w:tc>
          <w:tcPr>
            <w:tcW w:w="3395" w:type="dxa"/>
            <w:shd w:val="clear" w:color="auto" w:fill="auto"/>
          </w:tcPr>
          <w:p w:rsidR="00BB71CA" w:rsidRDefault="005D3E31" w:rsidP="00126019">
            <w:pPr>
              <w:widowControl w:val="0"/>
              <w:spacing w:line="276" w:lineRule="auto"/>
              <w:ind w:firstLine="0"/>
              <w:rPr>
                <w:rFonts w:cs="Arial"/>
                <w:b/>
                <w:sz w:val="22"/>
              </w:rPr>
            </w:pPr>
            <w:r>
              <w:rPr>
                <w:rFonts w:eastAsia="SimSun" w:cs="Arial"/>
                <w:b/>
                <w:sz w:val="22"/>
              </w:rPr>
              <w:t>Cargo</w:t>
            </w:r>
          </w:p>
        </w:tc>
        <w:tc>
          <w:tcPr>
            <w:tcW w:w="1134" w:type="dxa"/>
            <w:shd w:val="clear" w:color="auto" w:fill="auto"/>
          </w:tcPr>
          <w:p w:rsidR="00BB71CA" w:rsidRDefault="005D3E31" w:rsidP="00126019">
            <w:pPr>
              <w:widowControl w:val="0"/>
              <w:spacing w:line="276" w:lineRule="auto"/>
              <w:ind w:firstLine="0"/>
              <w:rPr>
                <w:rFonts w:cs="Arial"/>
                <w:b/>
                <w:sz w:val="22"/>
              </w:rPr>
            </w:pPr>
            <w:r>
              <w:rPr>
                <w:rFonts w:eastAsia="SimSun" w:cs="Arial"/>
                <w:b/>
                <w:sz w:val="22"/>
              </w:rPr>
              <w:t>Vagas</w:t>
            </w:r>
          </w:p>
        </w:tc>
        <w:tc>
          <w:tcPr>
            <w:tcW w:w="1699" w:type="dxa"/>
            <w:shd w:val="clear" w:color="auto" w:fill="auto"/>
          </w:tcPr>
          <w:p w:rsidR="00BB71CA" w:rsidRDefault="005D3E31" w:rsidP="00126019">
            <w:pPr>
              <w:widowControl w:val="0"/>
              <w:spacing w:line="276" w:lineRule="auto"/>
              <w:ind w:firstLine="0"/>
              <w:rPr>
                <w:rFonts w:cs="Arial"/>
                <w:b/>
                <w:sz w:val="22"/>
              </w:rPr>
            </w:pPr>
            <w:r>
              <w:rPr>
                <w:rFonts w:eastAsia="SimSun" w:cs="Arial"/>
                <w:b/>
                <w:sz w:val="22"/>
              </w:rPr>
              <w:t>Carga Horária</w:t>
            </w:r>
          </w:p>
        </w:tc>
        <w:tc>
          <w:tcPr>
            <w:tcW w:w="2265" w:type="dxa"/>
            <w:shd w:val="clear" w:color="auto" w:fill="auto"/>
          </w:tcPr>
          <w:p w:rsidR="00BB71CA" w:rsidRDefault="005D3E31" w:rsidP="00126019">
            <w:pPr>
              <w:widowControl w:val="0"/>
              <w:spacing w:line="276" w:lineRule="auto"/>
              <w:ind w:firstLine="0"/>
              <w:rPr>
                <w:rFonts w:cs="Arial"/>
                <w:b/>
                <w:sz w:val="22"/>
              </w:rPr>
            </w:pPr>
            <w:r>
              <w:rPr>
                <w:rFonts w:eastAsia="SimSun" w:cs="Arial"/>
                <w:b/>
                <w:sz w:val="22"/>
              </w:rPr>
              <w:t>Vencimentos</w:t>
            </w:r>
          </w:p>
        </w:tc>
      </w:tr>
      <w:tr w:rsidR="00BB71CA">
        <w:tc>
          <w:tcPr>
            <w:tcW w:w="3395" w:type="dxa"/>
            <w:shd w:val="clear" w:color="auto" w:fill="auto"/>
          </w:tcPr>
          <w:p w:rsidR="00BB71CA" w:rsidRDefault="005D3E31" w:rsidP="00126019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>
              <w:rPr>
                <w:rFonts w:eastAsia="SimSun" w:cs="Arial"/>
                <w:sz w:val="22"/>
              </w:rPr>
              <w:t>Membro do Conselho Tutelar</w:t>
            </w:r>
          </w:p>
        </w:tc>
        <w:tc>
          <w:tcPr>
            <w:tcW w:w="1134" w:type="dxa"/>
            <w:shd w:val="clear" w:color="auto" w:fill="auto"/>
          </w:tcPr>
          <w:p w:rsidR="00BB71CA" w:rsidRDefault="006A29E6" w:rsidP="00126019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>
              <w:rPr>
                <w:rFonts w:eastAsia="SimSun" w:cs="Arial"/>
                <w:sz w:val="22"/>
              </w:rPr>
              <w:t xml:space="preserve">   0</w:t>
            </w:r>
            <w:r w:rsidR="005D3E31">
              <w:rPr>
                <w:rFonts w:eastAsia="SimSun" w:cs="Arial"/>
                <w:sz w:val="22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:rsidR="00BB71CA" w:rsidRDefault="006A29E6" w:rsidP="006A29E6">
            <w:pPr>
              <w:widowControl w:val="0"/>
              <w:spacing w:line="276" w:lineRule="auto"/>
              <w:ind w:firstLine="0"/>
              <w:rPr>
                <w:color w:val="000000"/>
              </w:rPr>
            </w:pPr>
            <w:r>
              <w:rPr>
                <w:rFonts w:eastAsia="SimSun" w:cs="Arial"/>
                <w:color w:val="000000"/>
                <w:sz w:val="22"/>
              </w:rPr>
              <w:t xml:space="preserve">         </w:t>
            </w:r>
            <w:r w:rsidR="005D3E31">
              <w:rPr>
                <w:rFonts w:eastAsia="SimSun" w:cs="Arial"/>
                <w:color w:val="000000"/>
                <w:sz w:val="22"/>
              </w:rPr>
              <w:t>40 h</w:t>
            </w:r>
          </w:p>
        </w:tc>
        <w:tc>
          <w:tcPr>
            <w:tcW w:w="2265" w:type="dxa"/>
            <w:shd w:val="clear" w:color="auto" w:fill="auto"/>
          </w:tcPr>
          <w:p w:rsidR="00BB71CA" w:rsidRDefault="006A29E6" w:rsidP="00126019">
            <w:pPr>
              <w:widowControl w:val="0"/>
              <w:spacing w:line="276" w:lineRule="auto"/>
              <w:ind w:firstLine="0"/>
              <w:rPr>
                <w:rFonts w:eastAsia="SimSun" w:cs="Arial"/>
                <w:color w:val="000000"/>
                <w:sz w:val="22"/>
              </w:rPr>
            </w:pPr>
            <w:r>
              <w:rPr>
                <w:rFonts w:eastAsia="SimSun" w:cs="Arial"/>
                <w:color w:val="000000"/>
                <w:sz w:val="22"/>
              </w:rPr>
              <w:t xml:space="preserve">  </w:t>
            </w:r>
            <w:r w:rsidR="005D3E31">
              <w:rPr>
                <w:rFonts w:eastAsia="SimSun" w:cs="Arial"/>
                <w:color w:val="000000"/>
                <w:sz w:val="22"/>
              </w:rPr>
              <w:t xml:space="preserve">R$ </w:t>
            </w:r>
            <w:r w:rsidR="00177BC3">
              <w:rPr>
                <w:rFonts w:eastAsia="SimSun" w:cs="Arial"/>
                <w:color w:val="000000"/>
                <w:sz w:val="22"/>
              </w:rPr>
              <w:t>1664,54</w:t>
            </w:r>
          </w:p>
          <w:p w:rsidR="00457DDD" w:rsidRDefault="00457DDD" w:rsidP="00126019">
            <w:pPr>
              <w:widowControl w:val="0"/>
              <w:spacing w:line="276" w:lineRule="auto"/>
              <w:ind w:firstLine="0"/>
              <w:rPr>
                <w:color w:val="000000"/>
              </w:rPr>
            </w:pPr>
          </w:p>
        </w:tc>
      </w:tr>
    </w:tbl>
    <w:p w:rsidR="00BB71CA" w:rsidRDefault="00BB71CA" w:rsidP="00126019">
      <w:pPr>
        <w:pStyle w:val="Citao"/>
        <w:rPr>
          <w:color w:val="auto"/>
        </w:rPr>
      </w:pPr>
    </w:p>
    <w:p w:rsidR="00BB71CA" w:rsidRDefault="005D3E31" w:rsidP="00126019">
      <w:pPr>
        <w:pStyle w:val="Jurisprudncias"/>
      </w:pPr>
      <w:r>
        <w:rPr>
          <w:b/>
          <w:bCs/>
        </w:rPr>
        <w:lastRenderedPageBreak/>
        <w:t>1.6</w:t>
      </w:r>
      <w:r>
        <w:t xml:space="preserve"> </w:t>
      </w:r>
      <w:r>
        <w:rPr>
          <w:color w:val="000000"/>
        </w:rPr>
        <w:t>O horário de expediente do membro do Conselho Tutelar é das 8h00min às 12h00 e das 13h00 às 17h00min, sem prejuízo do atendimento ininterrupto à população.</w:t>
      </w:r>
    </w:p>
    <w:p w:rsidR="00BB71CA" w:rsidRDefault="005D3E31" w:rsidP="00126019">
      <w:pPr>
        <w:pStyle w:val="Jurisprudncias"/>
      </w:pPr>
      <w:r>
        <w:rPr>
          <w:b/>
          <w:bCs/>
        </w:rPr>
        <w:t>1.7</w:t>
      </w:r>
      <w:r>
        <w:t xml:space="preserve"> Todos os membros do Conselho Tutelar ficam sujeitos a períodos de sobreaviso, inclusive nos fins de semana e feriados, conforme dispõe a</w:t>
      </w:r>
      <w:r>
        <w:rPr>
          <w:color w:val="000000"/>
        </w:rPr>
        <w:t xml:space="preserve"> Lei Municipal nº </w:t>
      </w:r>
      <w:r w:rsidR="00B23364">
        <w:rPr>
          <w:color w:val="000000"/>
        </w:rPr>
        <w:t>794</w:t>
      </w:r>
      <w:r w:rsidRPr="00B23364">
        <w:rPr>
          <w:color w:val="000000"/>
        </w:rPr>
        <w:t xml:space="preserve"> de </w:t>
      </w:r>
      <w:r w:rsidR="00B23364">
        <w:rPr>
          <w:color w:val="000000"/>
        </w:rPr>
        <w:t>18 de novembro</w:t>
      </w:r>
      <w:r w:rsidRPr="00B23364">
        <w:rPr>
          <w:color w:val="000000"/>
        </w:rPr>
        <w:t xml:space="preserve"> de 20</w:t>
      </w:r>
      <w:r w:rsidR="00B23364">
        <w:rPr>
          <w:color w:val="000000"/>
        </w:rPr>
        <w:t>1</w:t>
      </w:r>
      <w:r w:rsidRPr="00B23364">
        <w:rPr>
          <w:color w:val="000000"/>
        </w:rPr>
        <w:t>3</w:t>
      </w:r>
      <w:r>
        <w:rPr>
          <w:color w:val="000000"/>
        </w:rPr>
        <w:t xml:space="preserve"> </w:t>
      </w:r>
      <w:r>
        <w:t>ou a que a suceder.</w:t>
      </w:r>
    </w:p>
    <w:p w:rsidR="00F96073" w:rsidRDefault="005D3E31" w:rsidP="00126019">
      <w:pPr>
        <w:pStyle w:val="Jurisprudncias"/>
      </w:pPr>
      <w:r>
        <w:rPr>
          <w:b/>
          <w:bCs/>
        </w:rPr>
        <w:t>1.8</w:t>
      </w:r>
      <w:r>
        <w:t xml:space="preserve"> A jornada extraordinária do membro do Conselho Tutelar em sobreaviso, será compensada conforme dispõe a Lei Municipal </w:t>
      </w:r>
      <w:r w:rsidR="00F96073">
        <w:rPr>
          <w:color w:val="000000"/>
        </w:rPr>
        <w:t>nº 794</w:t>
      </w:r>
      <w:r w:rsidR="00F96073" w:rsidRPr="00B23364">
        <w:rPr>
          <w:color w:val="000000"/>
        </w:rPr>
        <w:t xml:space="preserve"> de </w:t>
      </w:r>
      <w:r w:rsidR="00F96073">
        <w:rPr>
          <w:color w:val="000000"/>
        </w:rPr>
        <w:t>18 de novembro</w:t>
      </w:r>
      <w:r w:rsidR="00F96073" w:rsidRPr="00B23364">
        <w:rPr>
          <w:color w:val="000000"/>
        </w:rPr>
        <w:t xml:space="preserve"> de 20</w:t>
      </w:r>
      <w:r w:rsidR="00F96073">
        <w:rPr>
          <w:color w:val="000000"/>
        </w:rPr>
        <w:t>1</w:t>
      </w:r>
      <w:r w:rsidR="00F96073" w:rsidRPr="00B23364">
        <w:rPr>
          <w:color w:val="000000"/>
        </w:rPr>
        <w:t>3</w:t>
      </w:r>
      <w:r w:rsidR="00F96073">
        <w:rPr>
          <w:color w:val="000000"/>
        </w:rPr>
        <w:t xml:space="preserve"> </w:t>
      </w:r>
      <w:r w:rsidR="00F96073">
        <w:t>ou a que a suceder.</w:t>
      </w:r>
    </w:p>
    <w:p w:rsidR="00DA6FC2" w:rsidRDefault="005D3E31" w:rsidP="00126019">
      <w:pPr>
        <w:pStyle w:val="Jurisprudncias"/>
      </w:pPr>
      <w:r>
        <w:rPr>
          <w:b/>
          <w:bCs/>
        </w:rPr>
        <w:t>1.9</w:t>
      </w:r>
      <w:r>
        <w:t xml:space="preserve"> As especificações relacionadas ao vencimento, aos direitos sociais e aos deveres do cargo de membro do Conselho Tutelar serão aplicadas de acordo com a Lei Federal n. 8.069/1990 (Estatuto da Criança e do Adolescente), </w:t>
      </w:r>
      <w:r>
        <w:rPr>
          <w:color w:val="000000"/>
        </w:rPr>
        <w:t>e</w:t>
      </w:r>
      <w:r w:rsidR="00DA6FC2">
        <w:rPr>
          <w:color w:val="000000"/>
        </w:rPr>
        <w:t xml:space="preserve"> a Lei</w:t>
      </w:r>
      <w:r>
        <w:rPr>
          <w:color w:val="000000"/>
        </w:rPr>
        <w:t xml:space="preserve"> </w:t>
      </w:r>
      <w:r w:rsidR="00E42587">
        <w:rPr>
          <w:color w:val="000000"/>
        </w:rPr>
        <w:t xml:space="preserve">Municipal </w:t>
      </w:r>
      <w:r w:rsidR="00DA6FC2">
        <w:rPr>
          <w:color w:val="000000"/>
        </w:rPr>
        <w:t>nº 794</w:t>
      </w:r>
      <w:r w:rsidR="00DA6FC2" w:rsidRPr="00B23364">
        <w:rPr>
          <w:color w:val="000000"/>
        </w:rPr>
        <w:t xml:space="preserve"> de </w:t>
      </w:r>
      <w:r w:rsidR="00DA6FC2">
        <w:rPr>
          <w:color w:val="000000"/>
        </w:rPr>
        <w:t>18 de novembro</w:t>
      </w:r>
      <w:r w:rsidR="00DA6FC2" w:rsidRPr="00B23364">
        <w:rPr>
          <w:color w:val="000000"/>
        </w:rPr>
        <w:t xml:space="preserve"> de 20</w:t>
      </w:r>
      <w:r w:rsidR="00DA6FC2">
        <w:rPr>
          <w:color w:val="000000"/>
        </w:rPr>
        <w:t>1</w:t>
      </w:r>
      <w:r w:rsidR="00DA6FC2" w:rsidRPr="00B23364">
        <w:rPr>
          <w:color w:val="000000"/>
        </w:rPr>
        <w:t>3</w:t>
      </w:r>
      <w:r w:rsidR="00DA6FC2">
        <w:rPr>
          <w:color w:val="000000"/>
        </w:rPr>
        <w:t xml:space="preserve"> </w:t>
      </w:r>
      <w:r w:rsidR="00DA6FC2">
        <w:t>ou a que a suceder.</w:t>
      </w:r>
    </w:p>
    <w:p w:rsidR="00EF02CC" w:rsidRDefault="00EF02CC" w:rsidP="00126019">
      <w:pPr>
        <w:pStyle w:val="Jurisprudncias"/>
      </w:pPr>
      <w:r w:rsidRPr="00EF02CC">
        <w:rPr>
          <w:b/>
        </w:rPr>
        <w:t>1.10</w:t>
      </w:r>
      <w:r>
        <w:t xml:space="preserve"> </w:t>
      </w:r>
      <w:r w:rsidRPr="00EF02CC">
        <w:t>Os servidores públicos, quando eleitos para o cargo de membro do Conselho Tutelar e no exercício da função, poderão optar pelo vencimento do cargo público acrescido das vantagens incorporadas ou pela remuneração que consta da Lei Municipal, sendo-lhes assegurados todos os direitos e vantagens de seu cargo efetivo, enquanto perdurar o mandato, exceto para fins de promoção por merecimento.</w:t>
      </w:r>
    </w:p>
    <w:p w:rsidR="00677FC5" w:rsidRDefault="00677FC5" w:rsidP="00126019">
      <w:pPr>
        <w:ind w:firstLine="0"/>
      </w:pPr>
    </w:p>
    <w:p w:rsidR="00677FC5" w:rsidRDefault="00677FC5" w:rsidP="00126019">
      <w:pPr>
        <w:ind w:firstLine="0"/>
        <w:rPr>
          <w:rFonts w:cs="Times New Roman"/>
          <w:b/>
          <w:bCs/>
        </w:rPr>
      </w:pPr>
      <w:r w:rsidRPr="009A5463">
        <w:rPr>
          <w:rFonts w:cs="Times New Roman"/>
          <w:b/>
          <w:bCs/>
        </w:rPr>
        <w:t>2 DA REMUNERAÇÃO, DA CARGA HORÁRIA E DO MANDATO</w:t>
      </w:r>
    </w:p>
    <w:p w:rsidR="00677FC5" w:rsidRPr="009A5463" w:rsidRDefault="00677FC5" w:rsidP="00126019">
      <w:pPr>
        <w:ind w:firstLine="0"/>
        <w:rPr>
          <w:rFonts w:cs="Times New Roman"/>
          <w:color w:val="000000"/>
        </w:rPr>
      </w:pPr>
      <w:r w:rsidRPr="009A5463">
        <w:rPr>
          <w:rFonts w:cs="Times New Roman"/>
          <w:b/>
          <w:bCs/>
        </w:rPr>
        <w:t xml:space="preserve">2.1 </w:t>
      </w:r>
      <w:r w:rsidRPr="009A5463">
        <w:rPr>
          <w:rFonts w:cs="Times New Roman"/>
        </w:rPr>
        <w:t xml:space="preserve">O exercício efetivo da função de </w:t>
      </w:r>
      <w:r>
        <w:rPr>
          <w:rFonts w:cs="Times New Roman"/>
        </w:rPr>
        <w:t>Conselheiro</w:t>
      </w:r>
      <w:r w:rsidRPr="009A5463">
        <w:rPr>
          <w:rFonts w:cs="Times New Roman"/>
        </w:rPr>
        <w:t xml:space="preserve"> tutelar constituirá serviço público relevante de dedicação exclusiva e, conforme</w:t>
      </w:r>
      <w:r>
        <w:rPr>
          <w:rFonts w:cs="Times New Roman"/>
        </w:rPr>
        <w:t xml:space="preserve"> as seguintes Leis </w:t>
      </w:r>
      <w:r w:rsidRPr="009A5463">
        <w:rPr>
          <w:rFonts w:cs="Times New Roman"/>
        </w:rPr>
        <w:t>Municipa</w:t>
      </w:r>
      <w:r>
        <w:rPr>
          <w:rFonts w:cs="Times New Roman"/>
        </w:rPr>
        <w:t xml:space="preserve">is </w:t>
      </w:r>
      <w:r w:rsidRPr="009A5463">
        <w:rPr>
          <w:rFonts w:cs="Times New Roman"/>
        </w:rPr>
        <w:t>nº794</w:t>
      </w:r>
      <w:r>
        <w:rPr>
          <w:rFonts w:cs="Times New Roman"/>
        </w:rPr>
        <w:t>/2013</w:t>
      </w:r>
      <w:r w:rsidRPr="009A5463">
        <w:rPr>
          <w:rFonts w:cs="Times New Roman"/>
        </w:rPr>
        <w:t xml:space="preserve">, </w:t>
      </w:r>
      <w:r>
        <w:rPr>
          <w:rFonts w:cs="Times New Roman"/>
        </w:rPr>
        <w:t xml:space="preserve">nº154/2019 nº1.284/2020, nº 1310/2020 </w:t>
      </w:r>
      <w:r w:rsidRPr="009A5463">
        <w:rPr>
          <w:rFonts w:cs="Times New Roman"/>
        </w:rPr>
        <w:t>é assegurado o direito a:</w:t>
      </w:r>
    </w:p>
    <w:p w:rsidR="00677FC5" w:rsidRPr="009A5463" w:rsidRDefault="00677FC5" w:rsidP="00126019">
      <w:pPr>
        <w:rPr>
          <w:rFonts w:cs="Times New Roman"/>
          <w:color w:val="000000"/>
        </w:rPr>
      </w:pPr>
      <w:r w:rsidRPr="009A5463">
        <w:rPr>
          <w:rFonts w:cs="Times New Roman"/>
          <w:color w:val="000000"/>
        </w:rPr>
        <w:t xml:space="preserve">I – vencimento de 1 (um) salário </w:t>
      </w:r>
      <w:r w:rsidRPr="00D0586F">
        <w:rPr>
          <w:rFonts w:cs="Times New Roman"/>
          <w:color w:val="000000"/>
        </w:rPr>
        <w:t>mínimo vigente, com</w:t>
      </w:r>
      <w:r w:rsidRPr="009A5463">
        <w:rPr>
          <w:rFonts w:cs="Times New Roman"/>
          <w:color w:val="000000"/>
        </w:rPr>
        <w:t xml:space="preserve"> reajuste na mesma data e no mesmo percentual que for reajustado o vencimento dos servidores públicos municipais;</w:t>
      </w:r>
    </w:p>
    <w:p w:rsidR="00677FC5" w:rsidRPr="009A5463" w:rsidRDefault="00677FC5" w:rsidP="00126019">
      <w:pPr>
        <w:rPr>
          <w:rFonts w:cs="Times New Roman"/>
          <w:color w:val="000000"/>
        </w:rPr>
      </w:pPr>
      <w:r w:rsidRPr="009A5463">
        <w:rPr>
          <w:rFonts w:cs="Times New Roman"/>
          <w:color w:val="000000"/>
        </w:rPr>
        <w:t>II – cobertura previdenciária;</w:t>
      </w:r>
    </w:p>
    <w:p w:rsidR="00677FC5" w:rsidRPr="009A5463" w:rsidRDefault="00677FC5" w:rsidP="00126019">
      <w:pPr>
        <w:rPr>
          <w:rFonts w:cs="Times New Roman"/>
          <w:color w:val="000000"/>
        </w:rPr>
      </w:pPr>
      <w:r w:rsidRPr="009A5463">
        <w:rPr>
          <w:rFonts w:cs="Times New Roman"/>
          <w:color w:val="000000"/>
        </w:rPr>
        <w:t>III – gozo de férias anuais remuneradas, pelo período de 30 (trinta) dias, acrescidas de 1/3 (um terço) do valor da remuneração mensal;</w:t>
      </w:r>
    </w:p>
    <w:p w:rsidR="00677FC5" w:rsidRPr="009A5463" w:rsidRDefault="00677FC5" w:rsidP="00126019">
      <w:pPr>
        <w:rPr>
          <w:rFonts w:cs="Times New Roman"/>
          <w:color w:val="000000"/>
        </w:rPr>
      </w:pPr>
      <w:r w:rsidRPr="009A5463">
        <w:rPr>
          <w:rFonts w:cs="Times New Roman"/>
          <w:color w:val="000000"/>
        </w:rPr>
        <w:t>IV – licença-maternidade;</w:t>
      </w:r>
    </w:p>
    <w:p w:rsidR="00677FC5" w:rsidRPr="009A5463" w:rsidRDefault="00677FC5" w:rsidP="00126019">
      <w:pPr>
        <w:rPr>
          <w:rFonts w:cs="Times New Roman"/>
          <w:color w:val="000000"/>
        </w:rPr>
      </w:pPr>
      <w:r w:rsidRPr="009A5463">
        <w:rPr>
          <w:rFonts w:cs="Times New Roman"/>
          <w:color w:val="000000"/>
        </w:rPr>
        <w:t>V – licença-paternidade;</w:t>
      </w:r>
    </w:p>
    <w:p w:rsidR="00677FC5" w:rsidRDefault="00677FC5" w:rsidP="00126019">
      <w:pPr>
        <w:rPr>
          <w:rFonts w:cs="Times New Roman"/>
          <w:color w:val="000000"/>
        </w:rPr>
      </w:pPr>
      <w:r w:rsidRPr="009A5463">
        <w:rPr>
          <w:rFonts w:cs="Times New Roman"/>
          <w:color w:val="000000"/>
        </w:rPr>
        <w:t>VI – gratificação natalina.</w:t>
      </w:r>
    </w:p>
    <w:p w:rsidR="00677FC5" w:rsidRDefault="00677FC5" w:rsidP="00126019">
      <w:pPr>
        <w:rPr>
          <w:rFonts w:ascii="Calibri" w:hAnsi="Calibri" w:cs="Calibri"/>
          <w:b/>
          <w:bCs/>
          <w:sz w:val="22"/>
        </w:rPr>
      </w:pPr>
      <w:r>
        <w:rPr>
          <w:rFonts w:cs="Times New Roman"/>
          <w:color w:val="000000"/>
        </w:rPr>
        <w:t xml:space="preserve">VII - </w:t>
      </w:r>
      <w:r w:rsidRPr="00AA259E">
        <w:rPr>
          <w:rFonts w:cs="Times New Roman"/>
          <w:color w:val="000000"/>
        </w:rPr>
        <w:t xml:space="preserve">O vale alimentação será de R$ </w:t>
      </w:r>
      <w:r w:rsidR="004F0CC9">
        <w:rPr>
          <w:rFonts w:cs="Times New Roman"/>
          <w:color w:val="000000"/>
        </w:rPr>
        <w:t>60</w:t>
      </w:r>
      <w:r w:rsidRPr="00AA259E">
        <w:rPr>
          <w:rFonts w:cs="Times New Roman"/>
          <w:color w:val="000000"/>
        </w:rPr>
        <w:t>0,00 (</w:t>
      </w:r>
      <w:r w:rsidR="004F0CC9">
        <w:rPr>
          <w:rFonts w:cs="Times New Roman"/>
          <w:color w:val="000000"/>
        </w:rPr>
        <w:t xml:space="preserve">seiscentos </w:t>
      </w:r>
      <w:r w:rsidRPr="00AA259E">
        <w:rPr>
          <w:rFonts w:cs="Times New Roman"/>
          <w:color w:val="000000"/>
        </w:rPr>
        <w:t xml:space="preserve">reais) para os </w:t>
      </w:r>
      <w:r>
        <w:rPr>
          <w:rFonts w:cs="Times New Roman"/>
          <w:color w:val="000000"/>
        </w:rPr>
        <w:t>Conselheiro</w:t>
      </w:r>
      <w:r w:rsidRPr="00AA259E">
        <w:rPr>
          <w:rFonts w:cs="Times New Roman"/>
          <w:color w:val="000000"/>
        </w:rPr>
        <w:t xml:space="preserve">s tutelares com carga horaria </w:t>
      </w:r>
      <w:r w:rsidR="00F1088D">
        <w:rPr>
          <w:rFonts w:cs="Times New Roman"/>
          <w:color w:val="000000"/>
        </w:rPr>
        <w:t>de 40 (quarenta) horas semanais, sendo que o servidor receberá</w:t>
      </w:r>
      <w:r w:rsidR="00EE069C">
        <w:rPr>
          <w:rFonts w:cs="Times New Roman"/>
          <w:color w:val="000000"/>
        </w:rPr>
        <w:t xml:space="preserve"> o</w:t>
      </w:r>
      <w:r w:rsidR="00F1088D">
        <w:rPr>
          <w:rFonts w:cs="Times New Roman"/>
          <w:color w:val="000000"/>
        </w:rPr>
        <w:t xml:space="preserve"> vale alimentação também no 13° salário.</w:t>
      </w:r>
    </w:p>
    <w:p w:rsidR="00677FC5" w:rsidRDefault="00442E79" w:rsidP="00126019">
      <w:pPr>
        <w:ind w:firstLine="0"/>
        <w:rPr>
          <w:rFonts w:ascii="Calibri" w:hAnsi="Calibri" w:cs="Calibri"/>
          <w:sz w:val="22"/>
        </w:rPr>
      </w:pPr>
      <w:r>
        <w:rPr>
          <w:rFonts w:cs="Times New Roman"/>
          <w:b/>
          <w:bCs/>
        </w:rPr>
        <w:t>2.2</w:t>
      </w:r>
      <w:r w:rsidR="00677FC5" w:rsidRPr="009A5463">
        <w:rPr>
          <w:rFonts w:cs="Times New Roman"/>
          <w:b/>
          <w:bCs/>
        </w:rPr>
        <w:t xml:space="preserve"> </w:t>
      </w:r>
      <w:r w:rsidR="00677FC5" w:rsidRPr="009A5463">
        <w:rPr>
          <w:rFonts w:cs="Times New Roman"/>
        </w:rPr>
        <w:t>Ficam assegurados aos eventuais servidores públicos Municipais eleitos, todos os direitos e vantagens de seu cargo efetivo, enquanto perdurar o mandato.</w:t>
      </w:r>
    </w:p>
    <w:p w:rsidR="00677FC5" w:rsidRDefault="00677FC5" w:rsidP="00126019">
      <w:pPr>
        <w:ind w:firstLine="0"/>
        <w:rPr>
          <w:rFonts w:ascii="Calibri" w:hAnsi="Calibri" w:cs="Calibri"/>
          <w:sz w:val="22"/>
        </w:rPr>
      </w:pPr>
      <w:r w:rsidRPr="008A1A7D">
        <w:rPr>
          <w:rFonts w:cs="Times New Roman"/>
          <w:b/>
          <w:bCs/>
        </w:rPr>
        <w:lastRenderedPageBreak/>
        <w:t xml:space="preserve">2.3 </w:t>
      </w:r>
      <w:r w:rsidRPr="008A1A7D">
        <w:rPr>
          <w:rFonts w:cs="Times New Roman"/>
        </w:rPr>
        <w:t xml:space="preserve">A gratificação natalina corresponderá a um duodécimo da remuneração do </w:t>
      </w:r>
      <w:r>
        <w:rPr>
          <w:rFonts w:cs="Times New Roman"/>
        </w:rPr>
        <w:t>Conselheiro</w:t>
      </w:r>
      <w:r w:rsidRPr="008A1A7D">
        <w:rPr>
          <w:rFonts w:cs="Times New Roman"/>
        </w:rPr>
        <w:t xml:space="preserve"> no mês de dezembro para cada mês do exercício da função no respectivo ano.</w:t>
      </w:r>
    </w:p>
    <w:p w:rsidR="00677FC5" w:rsidRPr="006C23CB" w:rsidRDefault="00677FC5" w:rsidP="00126019">
      <w:pPr>
        <w:ind w:firstLine="0"/>
        <w:rPr>
          <w:rFonts w:cs="Times New Roman"/>
        </w:rPr>
      </w:pPr>
      <w:r w:rsidRPr="006C23CB">
        <w:rPr>
          <w:rFonts w:cs="Times New Roman"/>
          <w:b/>
          <w:color w:val="000000"/>
        </w:rPr>
        <w:t>2.4</w:t>
      </w:r>
      <w:r w:rsidRPr="006C23CB">
        <w:rPr>
          <w:rFonts w:cs="Times New Roman"/>
          <w:color w:val="000000"/>
        </w:rPr>
        <w:t xml:space="preserve"> A função de </w:t>
      </w:r>
      <w:r>
        <w:rPr>
          <w:rFonts w:cs="Times New Roman"/>
          <w:color w:val="000000"/>
        </w:rPr>
        <w:t>Conselheiro</w:t>
      </w:r>
      <w:r w:rsidRPr="006C23CB">
        <w:rPr>
          <w:rFonts w:cs="Times New Roman"/>
          <w:color w:val="000000"/>
        </w:rPr>
        <w:t xml:space="preserve"> Tutelar não gera vínculo empregatício com a Prefeitura Municipal.</w:t>
      </w:r>
    </w:p>
    <w:p w:rsidR="00677FC5" w:rsidRDefault="00677FC5" w:rsidP="00126019">
      <w:pPr>
        <w:ind w:left="45" w:firstLine="15"/>
        <w:rPr>
          <w:rFonts w:cs="Times New Roman"/>
        </w:rPr>
      </w:pPr>
      <w:r w:rsidRPr="006C23CB">
        <w:rPr>
          <w:rFonts w:cs="Times New Roman"/>
          <w:b/>
          <w:bCs/>
        </w:rPr>
        <w:t xml:space="preserve">2.5 </w:t>
      </w:r>
      <w:r>
        <w:rPr>
          <w:rFonts w:cs="Times New Roman"/>
        </w:rPr>
        <w:t xml:space="preserve">O Conselho Tutelar funcionará </w:t>
      </w:r>
      <w:r w:rsidRPr="00AA259E">
        <w:rPr>
          <w:rFonts w:cs="Times New Roman"/>
        </w:rPr>
        <w:t>em sede própria, de segunda a sexta</w:t>
      </w:r>
      <w:r>
        <w:rPr>
          <w:rFonts w:cs="Times New Roman"/>
        </w:rPr>
        <w:t>-</w:t>
      </w:r>
      <w:r w:rsidRPr="00AA259E">
        <w:rPr>
          <w:rFonts w:cs="Times New Roman"/>
        </w:rPr>
        <w:t>feira, das</w:t>
      </w:r>
      <w:r>
        <w:rPr>
          <w:rFonts w:cs="Times New Roman"/>
        </w:rPr>
        <w:t xml:space="preserve"> </w:t>
      </w:r>
      <w:r w:rsidRPr="00AA259E">
        <w:rPr>
          <w:rFonts w:cs="Times New Roman"/>
        </w:rPr>
        <w:t>08h00min ás 12h00min e das 13h00min ás</w:t>
      </w:r>
      <w:r>
        <w:rPr>
          <w:rFonts w:cs="Times New Roman"/>
        </w:rPr>
        <w:t xml:space="preserve"> </w:t>
      </w:r>
      <w:r w:rsidRPr="00AA259E">
        <w:rPr>
          <w:rFonts w:cs="Times New Roman"/>
        </w:rPr>
        <w:t>17h00min</w:t>
      </w:r>
      <w:r>
        <w:rPr>
          <w:rFonts w:cs="Times New Roman"/>
        </w:rPr>
        <w:t>.</w:t>
      </w:r>
    </w:p>
    <w:p w:rsidR="00677FC5" w:rsidRPr="006C23CB" w:rsidRDefault="00677FC5" w:rsidP="00126019">
      <w:pPr>
        <w:ind w:left="45" w:firstLine="15"/>
        <w:rPr>
          <w:rFonts w:cs="Times New Roman"/>
          <w:b/>
          <w:bCs/>
        </w:rPr>
      </w:pPr>
      <w:r w:rsidRPr="006C23CB">
        <w:rPr>
          <w:rFonts w:cs="Times New Roman"/>
          <w:b/>
          <w:bCs/>
        </w:rPr>
        <w:t>2.5.1</w:t>
      </w:r>
      <w:r w:rsidRPr="006C23CB">
        <w:rPr>
          <w:rFonts w:cs="Times New Roman"/>
        </w:rPr>
        <w:t xml:space="preserve"> O sobreaviso será das 17h01min às 7h59min do dia seguinte</w:t>
      </w:r>
      <w:r>
        <w:rPr>
          <w:rFonts w:cs="Times New Roman"/>
        </w:rPr>
        <w:t xml:space="preserve"> pra os dias úteis.</w:t>
      </w:r>
    </w:p>
    <w:p w:rsidR="00677FC5" w:rsidRPr="006C23CB" w:rsidRDefault="00677FC5" w:rsidP="00126019">
      <w:pPr>
        <w:ind w:firstLine="0"/>
        <w:rPr>
          <w:rFonts w:cs="Times New Roman"/>
          <w:b/>
          <w:bCs/>
        </w:rPr>
      </w:pPr>
      <w:r w:rsidRPr="006C23CB">
        <w:rPr>
          <w:rFonts w:cs="Times New Roman"/>
          <w:b/>
          <w:bCs/>
        </w:rPr>
        <w:t>2.5.2</w:t>
      </w:r>
      <w:r w:rsidRPr="006C23CB">
        <w:rPr>
          <w:rFonts w:cs="Times New Roman"/>
        </w:rPr>
        <w:t xml:space="preserve"> Sobreaviso de finais de semana (sábado e domingo) e feriados;</w:t>
      </w:r>
    </w:p>
    <w:p w:rsidR="00677FC5" w:rsidRDefault="00677FC5" w:rsidP="00126019">
      <w:pPr>
        <w:ind w:firstLine="0"/>
        <w:rPr>
          <w:rFonts w:cs="Times New Roman"/>
        </w:rPr>
      </w:pPr>
      <w:r w:rsidRPr="006C23CB">
        <w:rPr>
          <w:rFonts w:cs="Times New Roman"/>
          <w:b/>
          <w:bCs/>
        </w:rPr>
        <w:t xml:space="preserve">2.5.3 </w:t>
      </w:r>
      <w:r w:rsidRPr="006C23CB">
        <w:rPr>
          <w:rFonts w:cs="Times New Roman"/>
        </w:rPr>
        <w:t xml:space="preserve">Para os sobreavisos noturnos e de final de semana/feriado, será previamente estabelecida escala, com a disponibilização de celular ao </w:t>
      </w:r>
      <w:r>
        <w:rPr>
          <w:rFonts w:cs="Times New Roman"/>
        </w:rPr>
        <w:t>Conselheiro</w:t>
      </w:r>
      <w:r w:rsidRPr="006C23CB">
        <w:rPr>
          <w:rFonts w:cs="Times New Roman"/>
        </w:rPr>
        <w:t xml:space="preserve"> de sobreaviso.</w:t>
      </w:r>
    </w:p>
    <w:p w:rsidR="00677FC5" w:rsidRDefault="00677FC5" w:rsidP="00126019">
      <w:pPr>
        <w:rPr>
          <w:rFonts w:ascii="Calibri" w:hAnsi="Calibri" w:cs="Calibri"/>
          <w:sz w:val="22"/>
        </w:rPr>
      </w:pPr>
    </w:p>
    <w:p w:rsidR="00677FC5" w:rsidRPr="00896AAB" w:rsidRDefault="00677FC5" w:rsidP="00126019">
      <w:pPr>
        <w:ind w:firstLine="0"/>
        <w:rPr>
          <w:rFonts w:cs="Times New Roman"/>
          <w:b/>
        </w:rPr>
      </w:pPr>
      <w:r w:rsidRPr="00896AAB">
        <w:rPr>
          <w:rFonts w:cs="Times New Roman"/>
          <w:b/>
        </w:rPr>
        <w:t>3. DO PROCESSO DE ESCOLHA</w:t>
      </w:r>
    </w:p>
    <w:p w:rsidR="00677FC5" w:rsidRPr="00896AAB" w:rsidRDefault="00677FC5" w:rsidP="00126019">
      <w:pPr>
        <w:ind w:firstLine="0"/>
        <w:rPr>
          <w:rFonts w:cs="Times New Roman"/>
          <w:b/>
          <w:bCs/>
        </w:rPr>
      </w:pPr>
      <w:r w:rsidRPr="00896AAB">
        <w:rPr>
          <w:rFonts w:cs="Times New Roman"/>
          <w:b/>
        </w:rPr>
        <w:t>3.1 Das Inscrições</w:t>
      </w:r>
    </w:p>
    <w:p w:rsidR="00A97178" w:rsidRPr="00896AAB" w:rsidRDefault="00677FC5" w:rsidP="00126019">
      <w:pPr>
        <w:ind w:left="30" w:firstLine="0"/>
        <w:rPr>
          <w:rFonts w:cs="Times New Roman"/>
        </w:rPr>
      </w:pPr>
      <w:r w:rsidRPr="00896AAB">
        <w:rPr>
          <w:rFonts w:cs="Times New Roman"/>
          <w:b/>
          <w:bCs/>
        </w:rPr>
        <w:t xml:space="preserve">3.1.1 </w:t>
      </w:r>
      <w:r w:rsidRPr="00896AAB">
        <w:rPr>
          <w:rFonts w:cs="Times New Roman"/>
        </w:rPr>
        <w:t xml:space="preserve">O registro das candidaturas a </w:t>
      </w:r>
      <w:r>
        <w:rPr>
          <w:rFonts w:cs="Times New Roman"/>
        </w:rPr>
        <w:t>Conselheiro</w:t>
      </w:r>
      <w:r w:rsidRPr="00896AAB">
        <w:rPr>
          <w:rFonts w:cs="Times New Roman"/>
        </w:rPr>
        <w:t xml:space="preserve"> tutelar será feito no período</w:t>
      </w:r>
      <w:r>
        <w:rPr>
          <w:rFonts w:cs="Times New Roman"/>
        </w:rPr>
        <w:t xml:space="preserve"> </w:t>
      </w:r>
      <w:r w:rsidRPr="00D0586F">
        <w:rPr>
          <w:rFonts w:cs="Times New Roman"/>
        </w:rPr>
        <w:t xml:space="preserve">de </w:t>
      </w:r>
      <w:r w:rsidR="00FA595A">
        <w:rPr>
          <w:rFonts w:cs="Times New Roman"/>
        </w:rPr>
        <w:t>17/04/2023 até o dia 19/05/2023</w:t>
      </w:r>
      <w:r w:rsidRPr="00D0586F">
        <w:rPr>
          <w:rFonts w:cs="Times New Roman"/>
        </w:rPr>
        <w:t>, em dias úteis, no horário de atendimento (</w:t>
      </w:r>
      <w:r>
        <w:rPr>
          <w:rFonts w:cs="Times New Roman"/>
        </w:rPr>
        <w:t>09</w:t>
      </w:r>
      <w:r w:rsidRPr="00D0586F">
        <w:rPr>
          <w:rFonts w:cs="Times New Roman"/>
        </w:rPr>
        <w:t>h00min às 11</w:t>
      </w:r>
      <w:r>
        <w:rPr>
          <w:rFonts w:cs="Times New Roman"/>
        </w:rPr>
        <w:t xml:space="preserve">h30min e das </w:t>
      </w:r>
      <w:r w:rsidRPr="008B24F6">
        <w:rPr>
          <w:rFonts w:cs="Times New Roman"/>
        </w:rPr>
        <w:t>13h</w:t>
      </w:r>
      <w:r>
        <w:rPr>
          <w:rFonts w:cs="Times New Roman"/>
        </w:rPr>
        <w:t>30</w:t>
      </w:r>
      <w:r w:rsidRPr="008B24F6">
        <w:rPr>
          <w:rFonts w:cs="Times New Roman"/>
        </w:rPr>
        <w:t>min</w:t>
      </w:r>
      <w:r>
        <w:rPr>
          <w:rFonts w:cs="Times New Roman"/>
        </w:rPr>
        <w:t xml:space="preserve"> às 16h30min</w:t>
      </w:r>
      <w:r w:rsidR="00DB1DAC">
        <w:rPr>
          <w:rFonts w:cs="Times New Roman"/>
        </w:rPr>
        <w:t>), no Centro de Referência da Assistência Social - CRAS</w:t>
      </w:r>
      <w:r w:rsidRPr="00896AAB">
        <w:rPr>
          <w:rFonts w:cs="Times New Roman"/>
        </w:rPr>
        <w:t>, localizad</w:t>
      </w:r>
      <w:r w:rsidR="002D7DA6">
        <w:rPr>
          <w:rFonts w:cs="Times New Roman"/>
        </w:rPr>
        <w:t>o</w:t>
      </w:r>
      <w:r w:rsidRPr="00896AAB">
        <w:rPr>
          <w:rFonts w:cs="Times New Roman"/>
        </w:rPr>
        <w:t xml:space="preserve"> na </w:t>
      </w:r>
      <w:r w:rsidR="00DB1DAC">
        <w:rPr>
          <w:rFonts w:cs="Times New Roman"/>
        </w:rPr>
        <w:t xml:space="preserve">Rua: João Pedro </w:t>
      </w:r>
      <w:proofErr w:type="spellStart"/>
      <w:r w:rsidR="00DB1DAC">
        <w:rPr>
          <w:rFonts w:cs="Times New Roman"/>
        </w:rPr>
        <w:t>Hames</w:t>
      </w:r>
      <w:proofErr w:type="spellEnd"/>
      <w:r w:rsidR="00DB1DAC">
        <w:rPr>
          <w:rFonts w:cs="Times New Roman"/>
        </w:rPr>
        <w:t xml:space="preserve">, 2731 </w:t>
      </w:r>
      <w:r w:rsidRPr="00896AAB">
        <w:rPr>
          <w:rFonts w:cs="Times New Roman"/>
        </w:rPr>
        <w:t>–</w:t>
      </w:r>
      <w:r w:rsidR="00DB1DAC">
        <w:rPr>
          <w:rFonts w:cs="Times New Roman"/>
        </w:rPr>
        <w:t xml:space="preserve"> em frente ao Parquinho de Santa Teresa</w:t>
      </w:r>
      <w:r w:rsidRPr="00896AAB">
        <w:rPr>
          <w:rFonts w:cs="Times New Roman"/>
        </w:rPr>
        <w:t>.</w:t>
      </w:r>
      <w:r w:rsidR="00A44F20">
        <w:rPr>
          <w:rFonts w:cs="Times New Roman"/>
        </w:rPr>
        <w:t xml:space="preserve"> A inscrição será de forma gratuita.</w:t>
      </w:r>
    </w:p>
    <w:p w:rsidR="00677FC5" w:rsidRPr="00896AAB" w:rsidRDefault="00677FC5" w:rsidP="00126019">
      <w:pPr>
        <w:ind w:firstLine="0"/>
        <w:rPr>
          <w:rFonts w:cs="Times New Roman"/>
          <w:color w:val="000000"/>
        </w:rPr>
      </w:pPr>
      <w:r w:rsidRPr="00896AAB">
        <w:rPr>
          <w:rFonts w:cs="Times New Roman"/>
          <w:b/>
          <w:bCs/>
        </w:rPr>
        <w:t xml:space="preserve">3.1.2 </w:t>
      </w:r>
      <w:r w:rsidRPr="00896AAB">
        <w:rPr>
          <w:rFonts w:cs="Times New Roman"/>
        </w:rPr>
        <w:t>Poderão submeter-se à eleição, os candidatos que preencherem os seguintes requisitos, comprovados no ato da inscrição:</w:t>
      </w:r>
    </w:p>
    <w:p w:rsidR="00677FC5" w:rsidRPr="00896AAB" w:rsidRDefault="00677FC5" w:rsidP="00126019">
      <w:pPr>
        <w:rPr>
          <w:rFonts w:cs="Times New Roman"/>
          <w:color w:val="000000"/>
        </w:rPr>
      </w:pPr>
      <w:r w:rsidRPr="00896AAB">
        <w:rPr>
          <w:rFonts w:cs="Times New Roman"/>
          <w:color w:val="000000"/>
        </w:rPr>
        <w:t>I – reconhecida idoneidade moral, comprovada por Certidão Negativa de Antecedentes Penais;</w:t>
      </w:r>
    </w:p>
    <w:p w:rsidR="00677FC5" w:rsidRPr="00896AAB" w:rsidRDefault="00677FC5" w:rsidP="00126019">
      <w:pPr>
        <w:rPr>
          <w:rFonts w:cs="Times New Roman"/>
          <w:color w:val="000000"/>
        </w:rPr>
      </w:pPr>
      <w:r w:rsidRPr="00896AAB">
        <w:rPr>
          <w:rFonts w:cs="Times New Roman"/>
          <w:color w:val="000000"/>
        </w:rPr>
        <w:t xml:space="preserve">II – idade superior a vinte e um anos, comprovada por </w:t>
      </w:r>
      <w:r>
        <w:rPr>
          <w:rFonts w:cs="Times New Roman"/>
          <w:color w:val="000000"/>
        </w:rPr>
        <w:t>documento com foto (RG, CNH, passaporte CTPS)</w:t>
      </w:r>
      <w:r w:rsidRPr="00896AAB">
        <w:rPr>
          <w:rFonts w:cs="Times New Roman"/>
          <w:color w:val="000000"/>
        </w:rPr>
        <w:t xml:space="preserve">. </w:t>
      </w:r>
    </w:p>
    <w:p w:rsidR="00677FC5" w:rsidRPr="00896AAB" w:rsidRDefault="00677FC5" w:rsidP="00126019">
      <w:pPr>
        <w:rPr>
          <w:rFonts w:cs="Times New Roman"/>
          <w:color w:val="000000"/>
        </w:rPr>
      </w:pPr>
      <w:r w:rsidRPr="00896AAB">
        <w:rPr>
          <w:rFonts w:cs="Times New Roman"/>
          <w:color w:val="000000"/>
        </w:rPr>
        <w:t>III – residir no município, demonstrada por comprovante de residência dos três meses anteriores à publicação deste Edital;</w:t>
      </w:r>
    </w:p>
    <w:p w:rsidR="00677FC5" w:rsidRDefault="00677FC5" w:rsidP="00126019">
      <w:pPr>
        <w:rPr>
          <w:rFonts w:cs="Arial"/>
          <w:color w:val="000000" w:themeColor="text1"/>
          <w:szCs w:val="24"/>
          <w:shd w:val="clear" w:color="auto" w:fill="FFFFFF"/>
        </w:rPr>
      </w:pPr>
      <w:r w:rsidRPr="00F52FF5">
        <w:rPr>
          <w:rFonts w:cs="Times New Roman"/>
          <w:color w:val="000000"/>
        </w:rPr>
        <w:t>IV – conclusão de ensino médio, comprovada através de Diplo</w:t>
      </w:r>
      <w:r w:rsidR="000B60C9">
        <w:rPr>
          <w:rFonts w:cs="Times New Roman"/>
          <w:color w:val="000000"/>
        </w:rPr>
        <w:t xml:space="preserve">ma de Conclusão do Ensino Médio </w:t>
      </w:r>
      <w:r w:rsidR="000B60C9" w:rsidRPr="000B60C9">
        <w:rPr>
          <w:rFonts w:cs="Arial"/>
          <w:color w:val="000000" w:themeColor="text1"/>
          <w:szCs w:val="24"/>
          <w:shd w:val="clear" w:color="auto" w:fill="FFFFFF"/>
        </w:rPr>
        <w:t>ou documento histórico escolar certificando que houve a conclusão do ensino médio.</w:t>
      </w:r>
    </w:p>
    <w:p w:rsidR="00677FC5" w:rsidRPr="00F52FF5" w:rsidRDefault="006D57E2" w:rsidP="00126019">
      <w:pPr>
        <w:rPr>
          <w:rFonts w:cs="Times New Roman"/>
        </w:rPr>
      </w:pPr>
      <w:r>
        <w:rPr>
          <w:rFonts w:cs="Arial"/>
          <w:color w:val="000000" w:themeColor="text1"/>
          <w:szCs w:val="24"/>
          <w:shd w:val="clear" w:color="auto" w:fill="FFFFFF"/>
        </w:rPr>
        <w:t xml:space="preserve">VI - </w:t>
      </w:r>
      <w:r w:rsidRPr="006D57E2">
        <w:rPr>
          <w:rFonts w:cs="Arial"/>
          <w:color w:val="000000" w:themeColor="text1"/>
          <w:szCs w:val="24"/>
          <w:shd w:val="clear" w:color="auto" w:fill="FFFFFF"/>
        </w:rPr>
        <w:t>Para os casos onde o candidato não possuí a documentação acima e a instituição não existe mais, poderá ser aceito documento </w:t>
      </w:r>
      <w:r w:rsidRPr="006D57E2">
        <w:rPr>
          <w:rStyle w:val="Forte"/>
          <w:rFonts w:cs="Arial"/>
          <w:color w:val="000000" w:themeColor="text1"/>
          <w:szCs w:val="24"/>
          <w:u w:val="single"/>
          <w:shd w:val="clear" w:color="auto" w:fill="FFFFFF"/>
        </w:rPr>
        <w:t xml:space="preserve">assinado </w:t>
      </w:r>
      <w:r w:rsidRPr="006D57E2">
        <w:rPr>
          <w:rStyle w:val="Forte"/>
          <w:rFonts w:cs="Arial"/>
          <w:color w:val="000000" w:themeColor="text1"/>
          <w:szCs w:val="24"/>
          <w:u w:val="single"/>
          <w:shd w:val="clear" w:color="auto" w:fill="FFFFFF"/>
        </w:rPr>
        <w:lastRenderedPageBreak/>
        <w:t>digitalmente, ou timbrado</w:t>
      </w:r>
      <w:r w:rsidRPr="006D57E2">
        <w:rPr>
          <w:rFonts w:cs="Arial"/>
          <w:color w:val="000000" w:themeColor="text1"/>
          <w:szCs w:val="24"/>
          <w:shd w:val="clear" w:color="auto" w:fill="FFFFFF"/>
        </w:rPr>
        <w:t> da Secretaria de Educação atestando à aprovação do ensino médio do candidato.</w:t>
      </w:r>
    </w:p>
    <w:p w:rsidR="00677FC5" w:rsidRPr="00F52FF5" w:rsidRDefault="00677FC5" w:rsidP="00126019">
      <w:pPr>
        <w:ind w:left="30" w:firstLine="0"/>
        <w:rPr>
          <w:rFonts w:cs="Times New Roman"/>
        </w:rPr>
      </w:pPr>
      <w:r w:rsidRPr="00F52FF5">
        <w:rPr>
          <w:rFonts w:cs="Times New Roman"/>
          <w:b/>
          <w:bCs/>
        </w:rPr>
        <w:t xml:space="preserve">3.1.2 </w:t>
      </w:r>
      <w:r w:rsidRPr="00F52FF5">
        <w:rPr>
          <w:rFonts w:cs="Times New Roman"/>
        </w:rPr>
        <w:t>Na hipótese de inscrição por procuração, deverão ser apresentados, além dos documentos do candidato, o instrumento de procuração específica com firma reconhecida e fotocópia de documento de identidade do procurador.</w:t>
      </w:r>
    </w:p>
    <w:p w:rsidR="00677FC5" w:rsidRPr="00F52FF5" w:rsidRDefault="00677FC5" w:rsidP="00126019">
      <w:pPr>
        <w:ind w:left="30" w:firstLine="0"/>
        <w:rPr>
          <w:rFonts w:cs="Times New Roman"/>
          <w:color w:val="000000"/>
        </w:rPr>
      </w:pPr>
      <w:r w:rsidRPr="00F52FF5">
        <w:rPr>
          <w:rFonts w:cs="Times New Roman"/>
          <w:b/>
          <w:bCs/>
          <w:color w:val="000000"/>
        </w:rPr>
        <w:t>3.1.3</w:t>
      </w:r>
      <w:r w:rsidRPr="00F52FF5">
        <w:rPr>
          <w:rFonts w:cs="Times New Roman"/>
          <w:bCs/>
          <w:color w:val="000000"/>
        </w:rPr>
        <w:t xml:space="preserve"> </w:t>
      </w:r>
      <w:r w:rsidRPr="00F52FF5">
        <w:rPr>
          <w:rFonts w:cs="Times New Roman"/>
          <w:color w:val="000000"/>
        </w:rPr>
        <w:t>São impedidos de servir no mesmo Conselho Tutelar os cônjuges, companheiros, ou parentes em linha reta, colateral ou por afinidade, até o terceiro grau, inclusive.</w:t>
      </w:r>
    </w:p>
    <w:p w:rsidR="00677FC5" w:rsidRPr="00F52FF5" w:rsidRDefault="00677FC5" w:rsidP="00126019">
      <w:pPr>
        <w:ind w:left="30"/>
        <w:rPr>
          <w:rFonts w:cs="Times New Roman"/>
          <w:bCs/>
        </w:rPr>
      </w:pPr>
      <w:r w:rsidRPr="00F52FF5">
        <w:rPr>
          <w:rFonts w:cs="Times New Roman"/>
          <w:bCs/>
          <w:color w:val="000000"/>
        </w:rPr>
        <w:t xml:space="preserve">I - Estende-se o impedimento do caput ao </w:t>
      </w:r>
      <w:r>
        <w:rPr>
          <w:rFonts w:cs="Times New Roman"/>
          <w:bCs/>
          <w:color w:val="000000"/>
        </w:rPr>
        <w:t>Conselheiro</w:t>
      </w:r>
      <w:r w:rsidRPr="00F52FF5">
        <w:rPr>
          <w:rFonts w:cs="Times New Roman"/>
          <w:bCs/>
          <w:color w:val="000000"/>
        </w:rPr>
        <w:t xml:space="preserve"> tutelar em</w:t>
      </w:r>
      <w:r>
        <w:rPr>
          <w:rFonts w:cs="Times New Roman"/>
          <w:bCs/>
          <w:color w:val="000000"/>
        </w:rPr>
        <w:t xml:space="preserve"> </w:t>
      </w:r>
      <w:r w:rsidRPr="00F52FF5">
        <w:rPr>
          <w:rFonts w:cs="Times New Roman"/>
          <w:bCs/>
          <w:color w:val="000000"/>
        </w:rPr>
        <w:t>relação à autoridade judiciária e ao representante do Ministério Público com atuação na Justiça da</w:t>
      </w:r>
      <w:r>
        <w:rPr>
          <w:rFonts w:cs="Times New Roman"/>
          <w:bCs/>
          <w:color w:val="000000"/>
        </w:rPr>
        <w:t xml:space="preserve"> </w:t>
      </w:r>
      <w:r w:rsidRPr="00F52FF5">
        <w:rPr>
          <w:rFonts w:cs="Times New Roman"/>
          <w:bCs/>
          <w:color w:val="000000"/>
        </w:rPr>
        <w:t>Infância e da Juventude da mesma comarca estadual ou do Distrito Federal.</w:t>
      </w:r>
    </w:p>
    <w:p w:rsidR="00677FC5" w:rsidRDefault="00677FC5" w:rsidP="00126019">
      <w:pPr>
        <w:ind w:left="30" w:firstLine="0"/>
        <w:rPr>
          <w:rFonts w:ascii="Calibri" w:hAnsi="Calibri" w:cs="Calibri"/>
          <w:sz w:val="22"/>
        </w:rPr>
      </w:pPr>
      <w:r w:rsidRPr="00F52FF5">
        <w:rPr>
          <w:rFonts w:cs="Times New Roman"/>
          <w:b/>
          <w:bCs/>
        </w:rPr>
        <w:t xml:space="preserve">3.1.4 </w:t>
      </w:r>
      <w:r w:rsidRPr="00F52FF5">
        <w:rPr>
          <w:rFonts w:cs="Times New Roman"/>
        </w:rPr>
        <w:t>O uso de documentos ou informações falsas, declaradas na ficha de inscrição pelo candidato ou seu procurador, acarretará na nulidade da inscrição a qualquer tempo, bem como anulará todos os atos dela decorrentes, sem prejuízo de responsabilização dos envolvidos conforme dispõe a legislação vigente.</w:t>
      </w:r>
    </w:p>
    <w:p w:rsidR="00677FC5" w:rsidRPr="00F52FF5" w:rsidRDefault="00677FC5" w:rsidP="00126019">
      <w:pPr>
        <w:ind w:firstLine="0"/>
        <w:rPr>
          <w:rFonts w:cs="Times New Roman"/>
          <w:b/>
          <w:bCs/>
        </w:rPr>
      </w:pPr>
      <w:r w:rsidRPr="00F52FF5">
        <w:rPr>
          <w:rFonts w:cs="Times New Roman"/>
          <w:b/>
        </w:rPr>
        <w:t>3.2 Da Publicação das Candidaturas</w:t>
      </w:r>
    </w:p>
    <w:p w:rsidR="00677FC5" w:rsidRDefault="00677FC5" w:rsidP="00126019">
      <w:pPr>
        <w:ind w:left="30" w:firstLine="0"/>
        <w:rPr>
          <w:rFonts w:ascii="Calibri" w:hAnsi="Calibri" w:cs="Calibri"/>
          <w:sz w:val="22"/>
        </w:rPr>
      </w:pPr>
      <w:r w:rsidRPr="00F52FF5">
        <w:rPr>
          <w:rFonts w:cs="Times New Roman"/>
          <w:b/>
          <w:bCs/>
        </w:rPr>
        <w:t xml:space="preserve">3.2.1 </w:t>
      </w:r>
      <w:r w:rsidRPr="00F52FF5">
        <w:rPr>
          <w:rFonts w:cs="Times New Roman"/>
        </w:rPr>
        <w:t xml:space="preserve">A relação de candidatos inscritos homologadas e não homologadas será publicada no dia </w:t>
      </w:r>
      <w:r w:rsidR="00310FD1">
        <w:rPr>
          <w:rFonts w:cs="Times New Roman"/>
        </w:rPr>
        <w:t>06/06/2023</w:t>
      </w:r>
      <w:r w:rsidRPr="00D0586F">
        <w:rPr>
          <w:rFonts w:cs="Times New Roman"/>
        </w:rPr>
        <w:t>, no Mural</w:t>
      </w:r>
      <w:r>
        <w:rPr>
          <w:rFonts w:cs="Times New Roman"/>
        </w:rPr>
        <w:t xml:space="preserve"> e site </w:t>
      </w:r>
      <w:r w:rsidRPr="00F52FF5">
        <w:rPr>
          <w:rFonts w:cs="Times New Roman"/>
        </w:rPr>
        <w:t xml:space="preserve">da Prefeitura Municipal, </w:t>
      </w:r>
      <w:r>
        <w:rPr>
          <w:rFonts w:cs="Times New Roman"/>
        </w:rPr>
        <w:t xml:space="preserve">ao Ministério Público </w:t>
      </w:r>
      <w:r w:rsidRPr="00F52FF5">
        <w:rPr>
          <w:rFonts w:cs="Times New Roman"/>
        </w:rPr>
        <w:t xml:space="preserve">desta Comarca </w:t>
      </w:r>
      <w:r>
        <w:rPr>
          <w:rFonts w:cs="Times New Roman"/>
        </w:rPr>
        <w:t>e no Diário Oficial dos Municípios de Santa Catarina- DOM-SC.</w:t>
      </w:r>
    </w:p>
    <w:p w:rsidR="00677FC5" w:rsidRPr="0049335D" w:rsidRDefault="00677FC5" w:rsidP="00126019">
      <w:pPr>
        <w:ind w:left="30"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3.2.2 </w:t>
      </w:r>
      <w:r w:rsidRPr="0049335D">
        <w:rPr>
          <w:rFonts w:cs="Times New Roman"/>
        </w:rPr>
        <w:t xml:space="preserve">Publicada a lista, qualquer pessoa física ou jurídica poderá impugnar a candidatura, mediante prova da alegação, </w:t>
      </w:r>
      <w:r w:rsidRPr="008B24F6">
        <w:rPr>
          <w:rFonts w:cs="Times New Roman"/>
        </w:rPr>
        <w:t xml:space="preserve">no </w:t>
      </w:r>
      <w:r w:rsidRPr="00D0586F">
        <w:rPr>
          <w:rFonts w:cs="Times New Roman"/>
        </w:rPr>
        <w:t xml:space="preserve">período </w:t>
      </w:r>
      <w:r w:rsidR="00310FD1">
        <w:rPr>
          <w:rFonts w:cs="Times New Roman"/>
        </w:rPr>
        <w:t>24</w:t>
      </w:r>
      <w:r w:rsidRPr="00310FD1">
        <w:t>/0</w:t>
      </w:r>
      <w:r w:rsidR="00310FD1" w:rsidRPr="00310FD1">
        <w:t>5</w:t>
      </w:r>
      <w:r w:rsidRPr="00310FD1">
        <w:t>/202</w:t>
      </w:r>
      <w:r w:rsidR="00310FD1" w:rsidRPr="00310FD1">
        <w:t>3</w:t>
      </w:r>
      <w:r w:rsidRPr="00310FD1">
        <w:t xml:space="preserve"> </w:t>
      </w:r>
      <w:r w:rsidRPr="00310FD1">
        <w:rPr>
          <w:rFonts w:cs="Times New Roman"/>
        </w:rPr>
        <w:t xml:space="preserve">a </w:t>
      </w:r>
      <w:r w:rsidR="00310FD1" w:rsidRPr="00310FD1">
        <w:t>25</w:t>
      </w:r>
      <w:r w:rsidRPr="00310FD1">
        <w:t>/0</w:t>
      </w:r>
      <w:r w:rsidR="00310FD1" w:rsidRPr="00310FD1">
        <w:t>5</w:t>
      </w:r>
      <w:r w:rsidRPr="00310FD1">
        <w:t>/202</w:t>
      </w:r>
      <w:r w:rsidR="00310FD1">
        <w:t>3</w:t>
      </w:r>
      <w:r w:rsidRPr="00D0586F">
        <w:rPr>
          <w:rFonts w:cs="Times New Roman"/>
        </w:rPr>
        <w:t>, no horário</w:t>
      </w:r>
      <w:r w:rsidRPr="0049335D">
        <w:rPr>
          <w:rFonts w:cs="Times New Roman"/>
        </w:rPr>
        <w:t xml:space="preserve"> de atendimento ao público (</w:t>
      </w:r>
      <w:r>
        <w:rPr>
          <w:rFonts w:cs="Times New Roman"/>
        </w:rPr>
        <w:t>08</w:t>
      </w:r>
      <w:r w:rsidRPr="008B24F6">
        <w:rPr>
          <w:rFonts w:cs="Times New Roman"/>
        </w:rPr>
        <w:t xml:space="preserve">h00min às </w:t>
      </w:r>
      <w:r>
        <w:rPr>
          <w:rFonts w:cs="Times New Roman"/>
        </w:rPr>
        <w:t xml:space="preserve">11h30min e das </w:t>
      </w:r>
      <w:r w:rsidRPr="008B24F6">
        <w:rPr>
          <w:rFonts w:cs="Times New Roman"/>
        </w:rPr>
        <w:t>13h00min</w:t>
      </w:r>
      <w:r>
        <w:rPr>
          <w:rFonts w:cs="Times New Roman"/>
        </w:rPr>
        <w:t xml:space="preserve"> às 16h30min</w:t>
      </w:r>
      <w:r w:rsidRPr="0049335D">
        <w:rPr>
          <w:rFonts w:cs="Times New Roman"/>
        </w:rPr>
        <w:t xml:space="preserve">), </w:t>
      </w:r>
      <w:r w:rsidR="00A97178">
        <w:rPr>
          <w:rFonts w:cs="Times New Roman"/>
        </w:rPr>
        <w:t>no Centro de Referência da Assistência Social - CRAS</w:t>
      </w:r>
      <w:r w:rsidR="002D7DA6">
        <w:rPr>
          <w:rFonts w:cs="Times New Roman"/>
        </w:rPr>
        <w:t>, localizado</w:t>
      </w:r>
      <w:r w:rsidR="00A97178" w:rsidRPr="00896AAB">
        <w:rPr>
          <w:rFonts w:cs="Times New Roman"/>
        </w:rPr>
        <w:t xml:space="preserve"> na </w:t>
      </w:r>
      <w:r w:rsidR="00A97178">
        <w:rPr>
          <w:rFonts w:cs="Times New Roman"/>
        </w:rPr>
        <w:t xml:space="preserve">Rua: João Pedro </w:t>
      </w:r>
      <w:proofErr w:type="spellStart"/>
      <w:r w:rsidR="00A97178">
        <w:rPr>
          <w:rFonts w:cs="Times New Roman"/>
        </w:rPr>
        <w:t>Hames</w:t>
      </w:r>
      <w:proofErr w:type="spellEnd"/>
      <w:r w:rsidR="00A97178">
        <w:rPr>
          <w:rFonts w:cs="Times New Roman"/>
        </w:rPr>
        <w:t xml:space="preserve">, 2731 </w:t>
      </w:r>
      <w:r w:rsidR="00A97178" w:rsidRPr="00896AAB">
        <w:rPr>
          <w:rFonts w:cs="Times New Roman"/>
        </w:rPr>
        <w:t>–</w:t>
      </w:r>
      <w:r w:rsidR="00A97178">
        <w:rPr>
          <w:rFonts w:cs="Times New Roman"/>
        </w:rPr>
        <w:t xml:space="preserve"> em frente ao Parquinho de Santa Teresa</w:t>
      </w:r>
      <w:r w:rsidR="00A97178" w:rsidRPr="00896AAB">
        <w:rPr>
          <w:rFonts w:cs="Times New Roman"/>
        </w:rPr>
        <w:t>.</w:t>
      </w:r>
    </w:p>
    <w:p w:rsidR="00677FC5" w:rsidRPr="008B24F6" w:rsidRDefault="00677FC5" w:rsidP="00126019">
      <w:pPr>
        <w:ind w:left="30" w:firstLine="0"/>
        <w:rPr>
          <w:rFonts w:cs="Times New Roman"/>
        </w:rPr>
      </w:pPr>
      <w:r w:rsidRPr="008B24F6">
        <w:rPr>
          <w:rFonts w:cs="Times New Roman"/>
          <w:b/>
          <w:bCs/>
        </w:rPr>
        <w:t xml:space="preserve">3.2.2.1 </w:t>
      </w:r>
      <w:r w:rsidRPr="008B24F6">
        <w:rPr>
          <w:rFonts w:cs="Times New Roman"/>
        </w:rPr>
        <w:t xml:space="preserve">O candidato impugnado deverá manifestar-se de forma escrita, no período de </w:t>
      </w:r>
      <w:r w:rsidRPr="006A176E">
        <w:t>2</w:t>
      </w:r>
      <w:r w:rsidR="006A176E" w:rsidRPr="006A176E">
        <w:t>9</w:t>
      </w:r>
      <w:r w:rsidRPr="006A176E">
        <w:t>/0</w:t>
      </w:r>
      <w:r w:rsidR="006A176E" w:rsidRPr="006A176E">
        <w:t>5/2023</w:t>
      </w:r>
      <w:r w:rsidRPr="006A176E">
        <w:t xml:space="preserve"> a </w:t>
      </w:r>
      <w:r w:rsidR="006A176E" w:rsidRPr="006A176E">
        <w:t>31</w:t>
      </w:r>
      <w:r w:rsidRPr="006A176E">
        <w:t>/0</w:t>
      </w:r>
      <w:r w:rsidR="006A176E" w:rsidRPr="006A176E">
        <w:t>5</w:t>
      </w:r>
      <w:r w:rsidRPr="006A176E">
        <w:t>/202</w:t>
      </w:r>
      <w:r w:rsidR="006A176E">
        <w:t>3</w:t>
      </w:r>
      <w:r w:rsidRPr="008B24F6">
        <w:rPr>
          <w:rFonts w:cs="Times New Roman"/>
        </w:rPr>
        <w:t>, no horário de atendimento ao público (</w:t>
      </w:r>
      <w:r w:rsidR="007B19FE">
        <w:rPr>
          <w:rFonts w:cs="Times New Roman"/>
        </w:rPr>
        <w:t>09h</w:t>
      </w:r>
      <w:r w:rsidRPr="008B24F6">
        <w:rPr>
          <w:rFonts w:cs="Times New Roman"/>
        </w:rPr>
        <w:t xml:space="preserve">00min às </w:t>
      </w:r>
      <w:r>
        <w:rPr>
          <w:rFonts w:cs="Times New Roman"/>
        </w:rPr>
        <w:t xml:space="preserve">11h30min e das </w:t>
      </w:r>
      <w:r w:rsidRPr="008B24F6">
        <w:rPr>
          <w:rFonts w:cs="Times New Roman"/>
        </w:rPr>
        <w:t>13h</w:t>
      </w:r>
      <w:r w:rsidR="007B19FE">
        <w:rPr>
          <w:rFonts w:cs="Times New Roman"/>
        </w:rPr>
        <w:t>3</w:t>
      </w:r>
      <w:r w:rsidRPr="008B24F6">
        <w:rPr>
          <w:rFonts w:cs="Times New Roman"/>
        </w:rPr>
        <w:t>0min</w:t>
      </w:r>
      <w:r>
        <w:rPr>
          <w:rFonts w:cs="Times New Roman"/>
        </w:rPr>
        <w:t xml:space="preserve"> </w:t>
      </w:r>
      <w:r w:rsidR="00F6476B">
        <w:rPr>
          <w:rFonts w:cs="Times New Roman"/>
        </w:rPr>
        <w:t>às</w:t>
      </w:r>
      <w:r>
        <w:rPr>
          <w:rFonts w:cs="Times New Roman"/>
        </w:rPr>
        <w:t xml:space="preserve"> 16h30min</w:t>
      </w:r>
      <w:r w:rsidRPr="008B24F6">
        <w:rPr>
          <w:rFonts w:cs="Times New Roman"/>
        </w:rPr>
        <w:t xml:space="preserve">), </w:t>
      </w:r>
      <w:r w:rsidR="00F6476B">
        <w:rPr>
          <w:rFonts w:cs="Times New Roman"/>
        </w:rPr>
        <w:t>no Centro de Referência da Assistência Social - CRAS</w:t>
      </w:r>
      <w:r w:rsidR="00F6476B" w:rsidRPr="00896AAB">
        <w:rPr>
          <w:rFonts w:cs="Times New Roman"/>
        </w:rPr>
        <w:t>, localizad</w:t>
      </w:r>
      <w:r w:rsidR="00F6476B">
        <w:rPr>
          <w:rFonts w:cs="Times New Roman"/>
        </w:rPr>
        <w:t>o</w:t>
      </w:r>
      <w:r w:rsidR="00F6476B" w:rsidRPr="00896AAB">
        <w:rPr>
          <w:rFonts w:cs="Times New Roman"/>
        </w:rPr>
        <w:t xml:space="preserve"> na </w:t>
      </w:r>
      <w:r w:rsidR="00F6476B">
        <w:rPr>
          <w:rFonts w:cs="Times New Roman"/>
        </w:rPr>
        <w:t xml:space="preserve">Rua: João Pedro </w:t>
      </w:r>
      <w:proofErr w:type="spellStart"/>
      <w:r w:rsidR="00F6476B">
        <w:rPr>
          <w:rFonts w:cs="Times New Roman"/>
        </w:rPr>
        <w:t>Hames</w:t>
      </w:r>
      <w:proofErr w:type="spellEnd"/>
      <w:r w:rsidR="00F6476B">
        <w:rPr>
          <w:rFonts w:cs="Times New Roman"/>
        </w:rPr>
        <w:t xml:space="preserve">, 2731 </w:t>
      </w:r>
      <w:r w:rsidR="00F6476B" w:rsidRPr="00896AAB">
        <w:rPr>
          <w:rFonts w:cs="Times New Roman"/>
        </w:rPr>
        <w:t>–</w:t>
      </w:r>
      <w:r w:rsidR="00F6476B">
        <w:rPr>
          <w:rFonts w:cs="Times New Roman"/>
        </w:rPr>
        <w:t xml:space="preserve"> em frente ao Parquinho de Santa Teresa</w:t>
      </w:r>
      <w:r w:rsidR="00F6476B" w:rsidRPr="00896AAB">
        <w:rPr>
          <w:rFonts w:cs="Times New Roman"/>
        </w:rPr>
        <w:t>.</w:t>
      </w:r>
    </w:p>
    <w:p w:rsidR="00677FC5" w:rsidRPr="00D0586F" w:rsidRDefault="00677FC5" w:rsidP="00126019">
      <w:pPr>
        <w:ind w:left="30" w:firstLine="0"/>
        <w:rPr>
          <w:rFonts w:cs="Times New Roman"/>
        </w:rPr>
      </w:pPr>
      <w:r w:rsidRPr="008B24F6">
        <w:rPr>
          <w:rFonts w:cs="Times New Roman"/>
          <w:b/>
          <w:bCs/>
        </w:rPr>
        <w:t xml:space="preserve">3.2.2.2 </w:t>
      </w:r>
      <w:r w:rsidRPr="008B24F6">
        <w:rPr>
          <w:rFonts w:cs="Times New Roman"/>
        </w:rPr>
        <w:t xml:space="preserve">A comissão eleitoral terá o período de apresentar a resposta quanto às impugnações até o dia </w:t>
      </w:r>
      <w:r w:rsidRPr="001C44D1">
        <w:t>0</w:t>
      </w:r>
      <w:r w:rsidR="001C44D1" w:rsidRPr="001C44D1">
        <w:t>5</w:t>
      </w:r>
      <w:r w:rsidRPr="001C44D1">
        <w:t>/0</w:t>
      </w:r>
      <w:r w:rsidR="001C44D1" w:rsidRPr="001C44D1">
        <w:t>6</w:t>
      </w:r>
      <w:r w:rsidRPr="001C44D1">
        <w:t>/202</w:t>
      </w:r>
      <w:r w:rsidR="001C44D1" w:rsidRPr="001C44D1">
        <w:t>3</w:t>
      </w:r>
      <w:r w:rsidRPr="001C44D1">
        <w:rPr>
          <w:rFonts w:cs="Times New Roman"/>
        </w:rPr>
        <w:t>.</w:t>
      </w:r>
    </w:p>
    <w:p w:rsidR="00677FC5" w:rsidRPr="00F1202A" w:rsidRDefault="00677FC5" w:rsidP="00126019">
      <w:pPr>
        <w:ind w:left="30" w:firstLine="0"/>
        <w:rPr>
          <w:rFonts w:cs="Times New Roman"/>
        </w:rPr>
      </w:pPr>
      <w:r w:rsidRPr="00D0586F">
        <w:rPr>
          <w:rFonts w:cs="Times New Roman"/>
          <w:b/>
          <w:bCs/>
        </w:rPr>
        <w:lastRenderedPageBreak/>
        <w:t xml:space="preserve">3.2.3 </w:t>
      </w:r>
      <w:r w:rsidRPr="00D0586F">
        <w:rPr>
          <w:rFonts w:cs="Times New Roman"/>
        </w:rPr>
        <w:t xml:space="preserve">O edital com a relação dos candidatos que tiveram suas inscrições aprovadas será publicado no dia </w:t>
      </w:r>
      <w:r w:rsidRPr="00391367">
        <w:t>0</w:t>
      </w:r>
      <w:r w:rsidR="00391367">
        <w:t>6</w:t>
      </w:r>
      <w:r w:rsidRPr="00391367">
        <w:t>/0</w:t>
      </w:r>
      <w:r w:rsidR="00391367">
        <w:t>6</w:t>
      </w:r>
      <w:r w:rsidRPr="00391367">
        <w:t>/202</w:t>
      </w:r>
      <w:r w:rsidR="00391367">
        <w:t>3</w:t>
      </w:r>
      <w:r w:rsidRPr="00D0586F">
        <w:rPr>
          <w:rFonts w:cs="Times New Roman"/>
        </w:rPr>
        <w:t>, no Mural</w:t>
      </w:r>
      <w:r>
        <w:rPr>
          <w:rFonts w:cs="Times New Roman"/>
        </w:rPr>
        <w:t xml:space="preserve"> e site </w:t>
      </w:r>
      <w:r w:rsidRPr="00F52FF5">
        <w:rPr>
          <w:rFonts w:cs="Times New Roman"/>
        </w:rPr>
        <w:t xml:space="preserve">da Prefeitura Municipal, </w:t>
      </w:r>
      <w:r>
        <w:rPr>
          <w:rFonts w:cs="Times New Roman"/>
        </w:rPr>
        <w:t xml:space="preserve">ao Ministério Público </w:t>
      </w:r>
      <w:r w:rsidRPr="00F52FF5">
        <w:rPr>
          <w:rFonts w:cs="Times New Roman"/>
        </w:rPr>
        <w:t xml:space="preserve">desta Comarca </w:t>
      </w:r>
      <w:r>
        <w:rPr>
          <w:rFonts w:cs="Times New Roman"/>
        </w:rPr>
        <w:t>e no Diário Oficial dos Municípios de Santa Catarina- DOM-SC.</w:t>
      </w:r>
    </w:p>
    <w:p w:rsidR="00677FC5" w:rsidRDefault="00677FC5" w:rsidP="00126019">
      <w:pPr>
        <w:ind w:left="30" w:firstLine="0"/>
        <w:rPr>
          <w:rFonts w:ascii="Calibri" w:hAnsi="Calibri" w:cs="Calibri"/>
          <w:sz w:val="22"/>
        </w:rPr>
      </w:pPr>
      <w:r w:rsidRPr="00F1202A">
        <w:rPr>
          <w:rFonts w:cs="Times New Roman"/>
          <w:b/>
          <w:bCs/>
        </w:rPr>
        <w:t xml:space="preserve">3.2.4 </w:t>
      </w:r>
      <w:r w:rsidRPr="00F1202A">
        <w:rPr>
          <w:rFonts w:cs="Times New Roman"/>
        </w:rPr>
        <w:t xml:space="preserve">Caso o número de pretendentes habilitados seja inferior a </w:t>
      </w:r>
      <w:r w:rsidR="002537EC">
        <w:rPr>
          <w:rFonts w:cs="Times New Roman"/>
        </w:rPr>
        <w:t>10 (dez</w:t>
      </w:r>
      <w:r>
        <w:rPr>
          <w:rFonts w:cs="Times New Roman"/>
        </w:rPr>
        <w:t>),</w:t>
      </w:r>
      <w:r w:rsidRPr="00F1202A">
        <w:rPr>
          <w:rFonts w:cs="Times New Roman"/>
        </w:rPr>
        <w:t xml:space="preserve"> o Conselho Municipal dos Direitos da Criança e do Adolescente poderá suspender o processo eleitoral e reabrir o prazo para inscrição de novas candidaturas, respeitada a data da eleição.</w:t>
      </w:r>
    </w:p>
    <w:p w:rsidR="00677FC5" w:rsidRPr="0049335D" w:rsidRDefault="00677FC5" w:rsidP="00126019">
      <w:pPr>
        <w:ind w:firstLine="0"/>
        <w:rPr>
          <w:rFonts w:cs="Times New Roman"/>
          <w:b/>
        </w:rPr>
      </w:pPr>
      <w:r w:rsidRPr="0049335D">
        <w:rPr>
          <w:rFonts w:cs="Times New Roman"/>
          <w:b/>
        </w:rPr>
        <w:t xml:space="preserve">3.3 Da Propaganda Eleitoral </w:t>
      </w:r>
    </w:p>
    <w:p w:rsidR="00677FC5" w:rsidRPr="0049335D" w:rsidRDefault="00677FC5" w:rsidP="00126019">
      <w:pPr>
        <w:ind w:left="30" w:firstLine="0"/>
        <w:rPr>
          <w:rFonts w:cs="Times New Roman"/>
          <w:b/>
          <w:bCs/>
        </w:rPr>
      </w:pPr>
      <w:r w:rsidRPr="0049335D">
        <w:rPr>
          <w:rFonts w:cs="Times New Roman"/>
          <w:b/>
          <w:bCs/>
        </w:rPr>
        <w:t xml:space="preserve">3.3.1 </w:t>
      </w:r>
      <w:r w:rsidRPr="0049335D">
        <w:rPr>
          <w:rFonts w:cs="Times New Roman"/>
        </w:rPr>
        <w:t>Toda propaganda eleitoral será realizada pelos candidatos, imputando-lhes responsabilidades nos excessos pr</w:t>
      </w:r>
      <w:r w:rsidR="00A83116">
        <w:rPr>
          <w:rFonts w:cs="Times New Roman"/>
        </w:rPr>
        <w:t xml:space="preserve">aticados por seus simpatizantes e somente poderá ser realizada após a inscrição do candidato ser homologada pela comissão eleitoral, sendo que o não cumprimento desse requisito pode gerar no cancelamento da inscrição, mesmo antes da sua homologação, pela comissão eleitoral. </w:t>
      </w:r>
    </w:p>
    <w:p w:rsidR="00677FC5" w:rsidRPr="0049335D" w:rsidRDefault="00677FC5" w:rsidP="00126019">
      <w:pPr>
        <w:ind w:left="30" w:firstLine="0"/>
        <w:rPr>
          <w:rFonts w:cs="Times New Roman"/>
          <w:b/>
        </w:rPr>
      </w:pPr>
      <w:r w:rsidRPr="0049335D">
        <w:rPr>
          <w:rFonts w:cs="Times New Roman"/>
          <w:b/>
          <w:bCs/>
        </w:rPr>
        <w:t xml:space="preserve">3.3.1.1 </w:t>
      </w:r>
      <w:r w:rsidRPr="0049335D">
        <w:rPr>
          <w:rFonts w:cs="Times New Roman"/>
        </w:rPr>
        <w:t>No dia da eleição não será permitida a propaganda eleitoral, inclusive, “boca de urna”.</w:t>
      </w:r>
    </w:p>
    <w:p w:rsidR="00677FC5" w:rsidRPr="0049335D" w:rsidRDefault="00677FC5" w:rsidP="00126019">
      <w:pPr>
        <w:ind w:left="30" w:firstLine="0"/>
        <w:rPr>
          <w:rFonts w:cs="Times New Roman"/>
          <w:b/>
        </w:rPr>
      </w:pPr>
      <w:r w:rsidRPr="0049335D">
        <w:rPr>
          <w:rFonts w:cs="Times New Roman"/>
          <w:b/>
        </w:rPr>
        <w:t>3.3.1.2</w:t>
      </w:r>
      <w:r w:rsidRPr="0049335D">
        <w:rPr>
          <w:rFonts w:cs="Times New Roman"/>
        </w:rPr>
        <w:t xml:space="preserve"> A propaganda eleitoral </w:t>
      </w:r>
      <w:r w:rsidRPr="008752E1">
        <w:rPr>
          <w:rFonts w:cs="Times New Roman"/>
        </w:rPr>
        <w:t>somente p</w:t>
      </w:r>
      <w:r w:rsidRPr="0049335D">
        <w:rPr>
          <w:rFonts w:cs="Times New Roman"/>
        </w:rPr>
        <w:t xml:space="preserve">oderá ser feita com santinhos constando apenas o número e o nome do candidato ou através de </w:t>
      </w:r>
      <w:r w:rsidRPr="0049335D">
        <w:rPr>
          <w:rFonts w:cs="Times New Roman"/>
          <w:i/>
          <w:iCs/>
        </w:rPr>
        <w:t>curriculum vitae</w:t>
      </w:r>
      <w:r w:rsidRPr="0049335D">
        <w:rPr>
          <w:rFonts w:cs="Times New Roman"/>
        </w:rPr>
        <w:t>.</w:t>
      </w:r>
    </w:p>
    <w:p w:rsidR="00677FC5" w:rsidRPr="0049335D" w:rsidRDefault="00677FC5" w:rsidP="00126019">
      <w:pPr>
        <w:ind w:left="30" w:firstLine="0"/>
        <w:rPr>
          <w:rFonts w:cs="Times New Roman"/>
        </w:rPr>
      </w:pPr>
      <w:r w:rsidRPr="0049335D">
        <w:rPr>
          <w:rFonts w:cs="Times New Roman"/>
          <w:b/>
        </w:rPr>
        <w:t>3.3.1.3</w:t>
      </w:r>
      <w:r w:rsidRPr="0049335D">
        <w:rPr>
          <w:rFonts w:cs="Times New Roman"/>
        </w:rPr>
        <w:t xml:space="preserve"> Não será permitido a confecção de camisetas e nenhum outro tipo de divulgação em vestuário.</w:t>
      </w:r>
    </w:p>
    <w:p w:rsidR="00677FC5" w:rsidRPr="0049335D" w:rsidRDefault="00677FC5" w:rsidP="00126019">
      <w:pPr>
        <w:ind w:left="30" w:firstLine="0"/>
        <w:rPr>
          <w:rFonts w:cs="Times New Roman"/>
          <w:b/>
          <w:bCs/>
        </w:rPr>
      </w:pPr>
      <w:r w:rsidRPr="0049335D">
        <w:rPr>
          <w:rFonts w:cs="Times New Roman"/>
          <w:b/>
          <w:bCs/>
        </w:rPr>
        <w:t xml:space="preserve">3.3.2 </w:t>
      </w:r>
      <w:r w:rsidRPr="0049335D">
        <w:rPr>
          <w:rFonts w:cs="Times New Roman"/>
        </w:rPr>
        <w:t>Não será permitida propaganda que implique grave perturbação à ordem, aliciamento de eleitores por meios insidiosos e propaganda enganosa.</w:t>
      </w:r>
    </w:p>
    <w:p w:rsidR="00677FC5" w:rsidRPr="0049335D" w:rsidRDefault="00677FC5" w:rsidP="00126019">
      <w:pPr>
        <w:ind w:left="30" w:firstLine="0"/>
        <w:rPr>
          <w:rFonts w:cs="Times New Roman"/>
          <w:b/>
          <w:bCs/>
        </w:rPr>
      </w:pPr>
      <w:r w:rsidRPr="0049335D">
        <w:rPr>
          <w:rFonts w:cs="Times New Roman"/>
          <w:b/>
          <w:bCs/>
        </w:rPr>
        <w:t xml:space="preserve">3.3.2.1 </w:t>
      </w:r>
      <w:r w:rsidRPr="0049335D">
        <w:rPr>
          <w:rFonts w:cs="Times New Roman"/>
        </w:rPr>
        <w:t>Considera-se grave perturbação à ordem, propaganda que fira as posturas municipais, que perturbe o sossego público ou que prejudique a higiene e a estética urbana.</w:t>
      </w:r>
    </w:p>
    <w:p w:rsidR="00677FC5" w:rsidRPr="0049335D" w:rsidRDefault="00677FC5" w:rsidP="00126019">
      <w:pPr>
        <w:ind w:left="30" w:firstLine="0"/>
        <w:rPr>
          <w:rFonts w:cs="Times New Roman"/>
          <w:b/>
          <w:bCs/>
        </w:rPr>
      </w:pPr>
      <w:r w:rsidRPr="0049335D">
        <w:rPr>
          <w:rFonts w:cs="Times New Roman"/>
          <w:b/>
          <w:bCs/>
        </w:rPr>
        <w:t xml:space="preserve">3.3.2.2 </w:t>
      </w:r>
      <w:r w:rsidRPr="0049335D">
        <w:rPr>
          <w:rFonts w:cs="Times New Roman"/>
        </w:rPr>
        <w:t>Considera-se aliciamento de eleitores por meios insidiosos, doação,</w:t>
      </w:r>
      <w:r w:rsidRPr="0049335D">
        <w:rPr>
          <w:rFonts w:cs="Times New Roman"/>
          <w:color w:val="000000"/>
        </w:rPr>
        <w:t xml:space="preserve"> oferecimento, promessa ou entrega ao eleitor bem ou vantagem pessoal de qualquer natureza, inclusive brindes de pequeno valor.</w:t>
      </w:r>
    </w:p>
    <w:p w:rsidR="00677FC5" w:rsidRPr="0049335D" w:rsidRDefault="00677FC5" w:rsidP="00126019">
      <w:pPr>
        <w:ind w:left="30"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3.3.2.3 </w:t>
      </w:r>
      <w:r w:rsidRPr="0049335D">
        <w:rPr>
          <w:rFonts w:cs="Times New Roman"/>
        </w:rPr>
        <w:t xml:space="preserve">Considera-se propaganda enganosa a promessa de resolver eventuais demandas que não são da atribuição do Conselho Tutelar, a criação de expectativas na população que, sabiamente, não poderão ser equacionadas pelo Conselho Tutelar, bem como qualquer outra que induza dolosamente o </w:t>
      </w:r>
      <w:r w:rsidRPr="0049335D">
        <w:rPr>
          <w:rFonts w:cs="Times New Roman"/>
        </w:rPr>
        <w:lastRenderedPageBreak/>
        <w:t>eleitor a erro, com o objetivo de auferir com isso vantagem à determinada candidatura.</w:t>
      </w:r>
    </w:p>
    <w:p w:rsidR="00677FC5" w:rsidRPr="0049335D" w:rsidRDefault="00677FC5" w:rsidP="00126019">
      <w:pPr>
        <w:ind w:left="30"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3.3.3 </w:t>
      </w:r>
      <w:r w:rsidRPr="0049335D">
        <w:rPr>
          <w:rFonts w:cs="Times New Roman"/>
        </w:rPr>
        <w:t xml:space="preserve">É vedado aos candidatos ao cargo de </w:t>
      </w:r>
      <w:r>
        <w:rPr>
          <w:rFonts w:cs="Times New Roman"/>
        </w:rPr>
        <w:t>Conselheiro</w:t>
      </w:r>
      <w:r w:rsidRPr="0049335D">
        <w:rPr>
          <w:rFonts w:cs="Times New Roman"/>
        </w:rPr>
        <w:t xml:space="preserve"> Tutelar, propaganda eleitoral em rádio, televisão, </w:t>
      </w:r>
      <w:r w:rsidRPr="0049335D">
        <w:rPr>
          <w:rFonts w:cs="Times New Roman"/>
          <w:i/>
        </w:rPr>
        <w:t>outdoors</w:t>
      </w:r>
      <w:r w:rsidRPr="0049335D">
        <w:rPr>
          <w:rFonts w:cs="Times New Roman"/>
        </w:rPr>
        <w:t xml:space="preserve">, carro de som, luminosos, bem como através de faixas, letreiros, </w:t>
      </w:r>
      <w:r w:rsidRPr="0049335D">
        <w:rPr>
          <w:rFonts w:cs="Times New Roman"/>
          <w:i/>
        </w:rPr>
        <w:t>banners</w:t>
      </w:r>
      <w:r w:rsidRPr="0049335D">
        <w:rPr>
          <w:rFonts w:cs="Times New Roman"/>
        </w:rPr>
        <w:t>, adesivos, cartazes e santinhos com fotos. Sendo permitida a participação em debates e entrevistas, garantindo-lhe a igualdade de condições a todos os candidatos.</w:t>
      </w:r>
    </w:p>
    <w:p w:rsidR="00677FC5" w:rsidRPr="0049335D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3.3.4 </w:t>
      </w:r>
      <w:r w:rsidRPr="0049335D">
        <w:rPr>
          <w:rFonts w:cs="Times New Roman"/>
        </w:rPr>
        <w:t>É vedado, no dia da eleição, o transporte de eleitores.</w:t>
      </w:r>
    </w:p>
    <w:p w:rsidR="00677FC5" w:rsidRPr="0049335D" w:rsidRDefault="00677FC5" w:rsidP="00126019">
      <w:pPr>
        <w:ind w:left="15"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3.3.5 </w:t>
      </w:r>
      <w:r w:rsidRPr="0049335D">
        <w:rPr>
          <w:rFonts w:cs="Times New Roman"/>
        </w:rPr>
        <w:t>Compete à Comissão Eleitoral processar e decidir sobre as denúncias referentes à propaganda eleitoral, podendo, inclusive, determinar a retirada ou a suspensão da propaganda, o recolhimento do material e a cassação da candidatura.</w:t>
      </w:r>
    </w:p>
    <w:p w:rsidR="00677FC5" w:rsidRPr="0049335D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3.3.6 </w:t>
      </w:r>
      <w:r w:rsidRPr="0049335D">
        <w:rPr>
          <w:rFonts w:cs="Times New Roman"/>
        </w:rPr>
        <w:t>Os recursos impetrados contra decisões da Comissão Eleitoral, no prazo de 24 horas da notificação, serão analisados e julgados pelo Conselho Municipal dos Direitos da Criança e do Adolescente, no prazo de três dias.</w:t>
      </w:r>
    </w:p>
    <w:p w:rsidR="00677FC5" w:rsidRPr="0049335D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3.3.7 </w:t>
      </w:r>
      <w:r w:rsidRPr="0049335D">
        <w:rPr>
          <w:rFonts w:cs="Times New Roman"/>
        </w:rPr>
        <w:t>O candidato envolvido e o denunciante serão notificados das decisões da Comissão Eleitoral e do Conselho Municipal dos Direitos da Criança e do Adolescente.</w:t>
      </w:r>
    </w:p>
    <w:p w:rsidR="00677FC5" w:rsidRPr="0049335D" w:rsidRDefault="00677FC5" w:rsidP="00126019">
      <w:pPr>
        <w:ind w:firstLine="0"/>
        <w:rPr>
          <w:rFonts w:cs="Times New Roman"/>
          <w:b/>
        </w:rPr>
      </w:pPr>
      <w:r w:rsidRPr="0049335D">
        <w:rPr>
          <w:rFonts w:cs="Times New Roman"/>
          <w:b/>
          <w:bCs/>
        </w:rPr>
        <w:t xml:space="preserve">3.3.8 </w:t>
      </w:r>
      <w:r w:rsidRPr="0049335D">
        <w:rPr>
          <w:rFonts w:cs="Times New Roman"/>
        </w:rPr>
        <w:t>É vedado aos órgãos da administração pública direta ou indireta, federais, estaduais ou municipais realizar qualquer tipo de propaganda, que possa caracterizar como de natureza eleitoral.</w:t>
      </w:r>
    </w:p>
    <w:p w:rsidR="00B901BC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</w:rPr>
        <w:t>3.3.8.1</w:t>
      </w:r>
      <w:r w:rsidRPr="0049335D">
        <w:rPr>
          <w:rFonts w:cs="Times New Roman"/>
        </w:rPr>
        <w:t xml:space="preserve"> É vedado, aos atuais </w:t>
      </w:r>
      <w:r>
        <w:rPr>
          <w:rFonts w:cs="Times New Roman"/>
        </w:rPr>
        <w:t>Conselheiro</w:t>
      </w:r>
      <w:r w:rsidRPr="0049335D">
        <w:rPr>
          <w:rFonts w:cs="Times New Roman"/>
        </w:rPr>
        <w:t>s tutelares e servidores públicos candidatos, utilizarem-se de bens móveis e equipamentos do Poder Público, a benefício próprio ou de terceiros na campanha para a escolha dos membros dos Conselhos Tutelares, bem como fica vedado, fazer campanha em horário de serviço, sob pena de indeferimento de inscrição do candidato e nulidade de todos os atos dela decorrentes.</w:t>
      </w:r>
    </w:p>
    <w:p w:rsidR="00B901BC" w:rsidRDefault="00B901BC" w:rsidP="00126019">
      <w:pPr>
        <w:ind w:firstLine="0"/>
        <w:rPr>
          <w:rFonts w:ascii="Calibri" w:hAnsi="Calibri" w:cs="Calibri"/>
          <w:sz w:val="22"/>
        </w:rPr>
      </w:pPr>
    </w:p>
    <w:p w:rsidR="00677FC5" w:rsidRPr="0049335D" w:rsidRDefault="00677FC5" w:rsidP="00126019">
      <w:pPr>
        <w:ind w:firstLine="0"/>
        <w:rPr>
          <w:rFonts w:cs="Times New Roman"/>
          <w:b/>
          <w:bCs/>
        </w:rPr>
      </w:pPr>
      <w:r w:rsidRPr="0049335D">
        <w:rPr>
          <w:rFonts w:cs="Times New Roman"/>
          <w:b/>
        </w:rPr>
        <w:t>3.4 Da Eleição</w:t>
      </w:r>
    </w:p>
    <w:p w:rsidR="00677FC5" w:rsidRDefault="00677FC5" w:rsidP="00126019">
      <w:pPr>
        <w:ind w:left="30" w:firstLine="0"/>
        <w:rPr>
          <w:rFonts w:cs="Times New Roman"/>
        </w:rPr>
      </w:pPr>
      <w:r w:rsidRPr="002D52F6">
        <w:rPr>
          <w:rFonts w:cs="Times New Roman"/>
          <w:b/>
          <w:bCs/>
        </w:rPr>
        <w:t xml:space="preserve">3.4.1 </w:t>
      </w:r>
      <w:r w:rsidRPr="002D52F6">
        <w:rPr>
          <w:rFonts w:cs="Times New Roman"/>
        </w:rPr>
        <w:t xml:space="preserve">A eleição será realizada no dia </w:t>
      </w:r>
      <w:r w:rsidR="001B4138" w:rsidRPr="001B4138">
        <w:rPr>
          <w:rFonts w:cs="Times New Roman"/>
          <w:b/>
          <w:u w:val="single"/>
        </w:rPr>
        <w:t>01</w:t>
      </w:r>
      <w:r w:rsidRPr="001B4138">
        <w:rPr>
          <w:rFonts w:cs="Times New Roman"/>
          <w:b/>
          <w:u w:val="single"/>
        </w:rPr>
        <w:t>/</w:t>
      </w:r>
      <w:r w:rsidR="001B4138" w:rsidRPr="001B4138">
        <w:rPr>
          <w:rFonts w:cs="Times New Roman"/>
          <w:b/>
          <w:u w:val="single"/>
        </w:rPr>
        <w:t>10</w:t>
      </w:r>
      <w:r w:rsidRPr="001B4138">
        <w:rPr>
          <w:rFonts w:cs="Times New Roman"/>
          <w:b/>
          <w:u w:val="single"/>
        </w:rPr>
        <w:t>/202</w:t>
      </w:r>
      <w:r w:rsidR="001B4138" w:rsidRPr="001B4138">
        <w:rPr>
          <w:rFonts w:cs="Times New Roman"/>
          <w:b/>
          <w:u w:val="single"/>
        </w:rPr>
        <w:t>3</w:t>
      </w:r>
      <w:r w:rsidRPr="002D52F6">
        <w:rPr>
          <w:rFonts w:cs="Times New Roman"/>
        </w:rPr>
        <w:t xml:space="preserve">, no horário de </w:t>
      </w:r>
      <w:r w:rsidRPr="002D52F6">
        <w:rPr>
          <w:rFonts w:cs="Times New Roman"/>
          <w:b/>
          <w:u w:val="single"/>
        </w:rPr>
        <w:t>0</w:t>
      </w:r>
      <w:r>
        <w:rPr>
          <w:rFonts w:cs="Times New Roman"/>
          <w:b/>
          <w:u w:val="single"/>
        </w:rPr>
        <w:t>8h00min à</w:t>
      </w:r>
      <w:r w:rsidRPr="002D52F6">
        <w:rPr>
          <w:rFonts w:cs="Times New Roman"/>
          <w:b/>
          <w:u w:val="single"/>
        </w:rPr>
        <w:t xml:space="preserve">s </w:t>
      </w:r>
      <w:r w:rsidRPr="00A67657">
        <w:rPr>
          <w:rFonts w:cs="Times New Roman"/>
          <w:b/>
          <w:u w:val="single"/>
        </w:rPr>
        <w:t>1</w:t>
      </w:r>
      <w:r w:rsidR="00A67657" w:rsidRPr="00A67657">
        <w:rPr>
          <w:rFonts w:cs="Times New Roman"/>
          <w:b/>
          <w:u w:val="single"/>
        </w:rPr>
        <w:t>7</w:t>
      </w:r>
      <w:r w:rsidRPr="00A67657">
        <w:rPr>
          <w:rFonts w:cs="Times New Roman"/>
          <w:b/>
          <w:u w:val="single"/>
        </w:rPr>
        <w:t>h00min</w:t>
      </w:r>
      <w:r w:rsidRPr="00A67657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1B4138" w:rsidRDefault="00677FC5" w:rsidP="00126019">
      <w:pPr>
        <w:ind w:left="30" w:firstLine="0"/>
        <w:rPr>
          <w:rFonts w:cs="Times New Roman"/>
        </w:rPr>
      </w:pPr>
      <w:r w:rsidRPr="000117AD">
        <w:rPr>
          <w:rFonts w:cs="Times New Roman"/>
          <w:b/>
        </w:rPr>
        <w:t>3.4.2</w:t>
      </w:r>
      <w:r>
        <w:rPr>
          <w:rFonts w:cs="Times New Roman"/>
        </w:rPr>
        <w:t xml:space="preserve"> O local de votação ainda será defini</w:t>
      </w:r>
      <w:r w:rsidR="004D6632">
        <w:rPr>
          <w:rFonts w:cs="Times New Roman"/>
        </w:rPr>
        <w:t xml:space="preserve">do pela comissão organizadora, e divulgado nos canais oficiais do município de acordo com </w:t>
      </w:r>
      <w:r w:rsidR="00E749B8">
        <w:rPr>
          <w:rFonts w:cs="Times New Roman"/>
        </w:rPr>
        <w:t xml:space="preserve">o </w:t>
      </w:r>
      <w:r w:rsidR="004D6632">
        <w:rPr>
          <w:rFonts w:cs="Times New Roman"/>
        </w:rPr>
        <w:t>calendá</w:t>
      </w:r>
      <w:r w:rsidR="009A1CBF">
        <w:rPr>
          <w:rFonts w:cs="Times New Roman"/>
        </w:rPr>
        <w:t>rio, bem como no mural do Prefeitura Municipal de São Pedro de Alcântara.</w:t>
      </w:r>
    </w:p>
    <w:p w:rsidR="00677FC5" w:rsidRDefault="00677FC5" w:rsidP="00126019">
      <w:pPr>
        <w:ind w:left="30" w:firstLine="0"/>
        <w:rPr>
          <w:rFonts w:ascii="Calibri" w:hAnsi="Calibri" w:cs="Calibri"/>
          <w:sz w:val="22"/>
        </w:rPr>
      </w:pPr>
      <w:r w:rsidRPr="000117AD">
        <w:rPr>
          <w:rFonts w:cs="Times New Roman"/>
          <w:b/>
        </w:rPr>
        <w:lastRenderedPageBreak/>
        <w:t>3.4.2.1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Imediatamente após a escolha do local, será feita sua publicação através de </w:t>
      </w:r>
      <w:r w:rsidRPr="00D0586F">
        <w:rPr>
          <w:rFonts w:cs="Times New Roman"/>
        </w:rPr>
        <w:t>no Mural</w:t>
      </w:r>
      <w:r>
        <w:rPr>
          <w:rFonts w:cs="Times New Roman"/>
        </w:rPr>
        <w:t xml:space="preserve"> e website </w:t>
      </w:r>
      <w:r w:rsidRPr="00F52FF5">
        <w:rPr>
          <w:rFonts w:cs="Times New Roman"/>
        </w:rPr>
        <w:t xml:space="preserve">da Prefeitura Municipal, </w:t>
      </w:r>
      <w:r>
        <w:rPr>
          <w:rFonts w:cs="Times New Roman"/>
        </w:rPr>
        <w:t xml:space="preserve">ao Ministério Público </w:t>
      </w:r>
      <w:r w:rsidRPr="00F52FF5">
        <w:rPr>
          <w:rFonts w:cs="Times New Roman"/>
        </w:rPr>
        <w:t xml:space="preserve">desta Comarca </w:t>
      </w:r>
      <w:r>
        <w:rPr>
          <w:rFonts w:cs="Times New Roman"/>
        </w:rPr>
        <w:t>e no Diário Oficial dos Municípios de Santa Catarina- DOM-SC.</w:t>
      </w:r>
    </w:p>
    <w:p w:rsidR="00677FC5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  <w:bCs/>
        </w:rPr>
        <w:t>3.4.</w:t>
      </w:r>
      <w:r>
        <w:rPr>
          <w:rFonts w:cs="Times New Roman"/>
          <w:b/>
          <w:bCs/>
        </w:rPr>
        <w:t>3</w:t>
      </w:r>
      <w:r w:rsidRPr="0049335D">
        <w:rPr>
          <w:rFonts w:cs="Times New Roman"/>
          <w:b/>
          <w:bCs/>
        </w:rPr>
        <w:t xml:space="preserve"> </w:t>
      </w:r>
      <w:r w:rsidRPr="0049335D">
        <w:rPr>
          <w:rFonts w:cs="Times New Roman"/>
        </w:rPr>
        <w:t>A eleição será fiscalizada pelo Ministério Público.</w:t>
      </w:r>
    </w:p>
    <w:p w:rsidR="00677FC5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  <w:bCs/>
        </w:rPr>
        <w:t>3.4.</w:t>
      </w:r>
      <w:r>
        <w:rPr>
          <w:rFonts w:cs="Times New Roman"/>
          <w:b/>
          <w:bCs/>
        </w:rPr>
        <w:t>4</w:t>
      </w:r>
      <w:r w:rsidRPr="0049335D">
        <w:rPr>
          <w:rFonts w:cs="Times New Roman"/>
          <w:b/>
          <w:bCs/>
        </w:rPr>
        <w:t xml:space="preserve"> </w:t>
      </w:r>
      <w:r w:rsidRPr="0049335D">
        <w:rPr>
          <w:rFonts w:cs="Times New Roman"/>
        </w:rPr>
        <w:t>No local de votação será afixada lista dos candidatos habilitados</w:t>
      </w:r>
      <w:r>
        <w:rPr>
          <w:rFonts w:cs="Times New Roman"/>
        </w:rPr>
        <w:t>.</w:t>
      </w:r>
    </w:p>
    <w:p w:rsidR="00677FC5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  <w:bCs/>
        </w:rPr>
        <w:t>3.4.</w:t>
      </w:r>
      <w:r>
        <w:rPr>
          <w:rFonts w:cs="Times New Roman"/>
          <w:b/>
          <w:bCs/>
        </w:rPr>
        <w:t>5</w:t>
      </w:r>
      <w:r w:rsidRPr="0049335D">
        <w:rPr>
          <w:rFonts w:cs="Times New Roman"/>
          <w:b/>
          <w:bCs/>
        </w:rPr>
        <w:t xml:space="preserve"> </w:t>
      </w:r>
      <w:r w:rsidRPr="002D52F6">
        <w:rPr>
          <w:rFonts w:cs="Times New Roman"/>
        </w:rPr>
        <w:t>O eleitor deverá apresentar à Mesa Receptora de Votos</w:t>
      </w:r>
      <w:r w:rsidRPr="00612DAF">
        <w:rPr>
          <w:rFonts w:cs="Times New Roman"/>
        </w:rPr>
        <w:t xml:space="preserve">, </w:t>
      </w:r>
      <w:r w:rsidRPr="002D52F6">
        <w:rPr>
          <w:rFonts w:cs="Times New Roman"/>
          <w:b/>
          <w:u w:val="single"/>
        </w:rPr>
        <w:t>o título do eleitor</w:t>
      </w:r>
      <w:r w:rsidRPr="00612DAF">
        <w:rPr>
          <w:rFonts w:cs="Times New Roman"/>
        </w:rPr>
        <w:t>,</w:t>
      </w:r>
      <w:r w:rsidRPr="002D52F6">
        <w:rPr>
          <w:rFonts w:cs="Times New Roman"/>
        </w:rPr>
        <w:t xml:space="preserve"> juntamente com</w:t>
      </w:r>
      <w:r>
        <w:rPr>
          <w:rFonts w:cs="Times New Roman"/>
        </w:rPr>
        <w:t xml:space="preserve"> </w:t>
      </w:r>
      <w:r w:rsidRPr="00612DAF">
        <w:rPr>
          <w:rFonts w:cs="Times New Roman"/>
          <w:b/>
          <w:u w:val="single"/>
        </w:rPr>
        <w:t>documento com foto</w:t>
      </w:r>
      <w:r>
        <w:rPr>
          <w:rFonts w:cs="Times New Roman"/>
        </w:rPr>
        <w:t xml:space="preserve">, serão aceitos os seguintes documentos: Carteira de Identidade, </w:t>
      </w:r>
      <w:r w:rsidRPr="001208F5">
        <w:rPr>
          <w:rFonts w:cs="Times New Roman"/>
        </w:rPr>
        <w:t>CNH</w:t>
      </w:r>
      <w:r>
        <w:rPr>
          <w:rFonts w:cs="Times New Roman"/>
        </w:rPr>
        <w:t xml:space="preserve">, </w:t>
      </w:r>
      <w:r w:rsidRPr="001208F5">
        <w:rPr>
          <w:rFonts w:cs="Times New Roman"/>
        </w:rPr>
        <w:t>Passaporte</w:t>
      </w:r>
      <w:r>
        <w:rPr>
          <w:rFonts w:cs="Times New Roman"/>
        </w:rPr>
        <w:t xml:space="preserve">, </w:t>
      </w:r>
      <w:r w:rsidRPr="001208F5">
        <w:rPr>
          <w:rFonts w:cs="Times New Roman"/>
        </w:rPr>
        <w:t>Carteira de Trabalho</w:t>
      </w:r>
      <w:r>
        <w:rPr>
          <w:rFonts w:cs="Times New Roman"/>
        </w:rPr>
        <w:t xml:space="preserve">, </w:t>
      </w:r>
      <w:r w:rsidRPr="001208F5">
        <w:rPr>
          <w:rFonts w:cs="Times New Roman"/>
        </w:rPr>
        <w:t>Certificado de Dispensa de Incorporação ("Certificado de Reservista")</w:t>
      </w:r>
      <w:r>
        <w:rPr>
          <w:rFonts w:cs="Times New Roman"/>
        </w:rPr>
        <w:t xml:space="preserve">, também serão aceitos os documentos supracitados em formato digital. </w:t>
      </w:r>
    </w:p>
    <w:p w:rsidR="00677FC5" w:rsidRPr="0049335D" w:rsidRDefault="00677FC5" w:rsidP="00126019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3.4.5</w:t>
      </w:r>
      <w:r w:rsidRPr="00F1202A">
        <w:rPr>
          <w:rFonts w:cs="Times New Roman"/>
          <w:b/>
          <w:bCs/>
        </w:rPr>
        <w:t>.1</w:t>
      </w:r>
      <w:r w:rsidRPr="0049335D">
        <w:rPr>
          <w:rFonts w:cs="Times New Roman"/>
          <w:b/>
          <w:bCs/>
        </w:rPr>
        <w:t xml:space="preserve"> </w:t>
      </w:r>
      <w:r w:rsidRPr="0049335D">
        <w:rPr>
          <w:rFonts w:cs="Times New Roman"/>
        </w:rPr>
        <w:t>Existindo dúvida quanto à identidade do eleitor, o Presidente da Mesa poderá interrogá-lo sobre os dados constantes na carteira da identidade, confrontando a assinatura da identidade com a feita na sua presença, e mencionando na ata a dúvida suscitada.</w:t>
      </w:r>
    </w:p>
    <w:p w:rsidR="00677FC5" w:rsidRPr="0049335D" w:rsidRDefault="00677FC5" w:rsidP="00126019">
      <w:pPr>
        <w:ind w:firstLine="0"/>
        <w:rPr>
          <w:rFonts w:cs="Times New Roman"/>
        </w:rPr>
      </w:pPr>
      <w:r>
        <w:rPr>
          <w:rFonts w:cs="Times New Roman"/>
          <w:b/>
          <w:bCs/>
        </w:rPr>
        <w:t>3.4.5</w:t>
      </w:r>
      <w:r w:rsidRPr="0049335D">
        <w:rPr>
          <w:rFonts w:cs="Times New Roman"/>
          <w:b/>
          <w:bCs/>
        </w:rPr>
        <w:t xml:space="preserve">.2 </w:t>
      </w:r>
      <w:r w:rsidRPr="0049335D">
        <w:rPr>
          <w:rFonts w:cs="Times New Roman"/>
        </w:rPr>
        <w:t>A impugnação da identidade do eleitor, formulada pelos membros da mesa, fiscais, candidatos, Ministério Público ou qualquer eleitor, será apresentada verbalmente ou por escrito, antes de ser o mesmo admitido a votar.</w:t>
      </w:r>
    </w:p>
    <w:p w:rsidR="00677FC5" w:rsidRPr="0049335D" w:rsidRDefault="00677FC5" w:rsidP="00126019">
      <w:pPr>
        <w:ind w:left="15" w:firstLine="0"/>
        <w:rPr>
          <w:rFonts w:cs="Times New Roman"/>
        </w:rPr>
      </w:pPr>
      <w:r>
        <w:rPr>
          <w:rFonts w:cs="Times New Roman"/>
          <w:b/>
          <w:bCs/>
        </w:rPr>
        <w:t>3.4.6</w:t>
      </w:r>
      <w:r w:rsidRPr="0049335D">
        <w:rPr>
          <w:rFonts w:cs="Times New Roman"/>
          <w:b/>
          <w:bCs/>
        </w:rPr>
        <w:t xml:space="preserve"> </w:t>
      </w:r>
      <w:r w:rsidRPr="0049335D">
        <w:rPr>
          <w:rFonts w:cs="Times New Roman"/>
        </w:rPr>
        <w:t>A eleição será fiscalizada pelo Ministério Público através do Promotor de Justiça e por fiscais indicados por este, e pelo Conselho Municipal dos Direitos da Criança e do Adolescente, na seção eleitoral.</w:t>
      </w:r>
    </w:p>
    <w:p w:rsidR="00677FC5" w:rsidRDefault="00677FC5" w:rsidP="00126019">
      <w:pPr>
        <w:ind w:left="15" w:firstLine="0"/>
        <w:rPr>
          <w:rFonts w:cs="Times New Roman"/>
        </w:rPr>
      </w:pPr>
      <w:r>
        <w:rPr>
          <w:rFonts w:cs="Times New Roman"/>
          <w:b/>
          <w:bCs/>
        </w:rPr>
        <w:t>3.4.7</w:t>
      </w:r>
      <w:r w:rsidRPr="0049335D">
        <w:rPr>
          <w:rFonts w:cs="Times New Roman"/>
          <w:b/>
          <w:bCs/>
        </w:rPr>
        <w:t xml:space="preserve"> </w:t>
      </w:r>
      <w:r w:rsidRPr="0049335D">
        <w:rPr>
          <w:rFonts w:cs="Times New Roman"/>
        </w:rPr>
        <w:t>O eleitor votará uma única vez em</w:t>
      </w:r>
      <w:r>
        <w:rPr>
          <w:rFonts w:cs="Times New Roman"/>
        </w:rPr>
        <w:t xml:space="preserve"> até </w:t>
      </w:r>
      <w:r w:rsidR="00231E6D">
        <w:rPr>
          <w:rFonts w:cs="Times New Roman"/>
        </w:rPr>
        <w:t>3</w:t>
      </w:r>
      <w:r>
        <w:rPr>
          <w:rFonts w:cs="Times New Roman"/>
        </w:rPr>
        <w:t xml:space="preserve"> (</w:t>
      </w:r>
      <w:r w:rsidR="00231E6D">
        <w:rPr>
          <w:rFonts w:cs="Times New Roman"/>
        </w:rPr>
        <w:t>três</w:t>
      </w:r>
      <w:r>
        <w:rPr>
          <w:rFonts w:cs="Times New Roman"/>
        </w:rPr>
        <w:t>)</w:t>
      </w:r>
      <w:r w:rsidRPr="0049335D">
        <w:rPr>
          <w:rFonts w:cs="Times New Roman"/>
        </w:rPr>
        <w:t xml:space="preserve"> candidato</w:t>
      </w:r>
      <w:r>
        <w:rPr>
          <w:rFonts w:cs="Times New Roman"/>
        </w:rPr>
        <w:t>s</w:t>
      </w:r>
      <w:r w:rsidRPr="0049335D">
        <w:rPr>
          <w:rFonts w:cs="Times New Roman"/>
        </w:rPr>
        <w:t xml:space="preserve"> na Mesa Receptora de Votos na seção instalada. </w:t>
      </w:r>
    </w:p>
    <w:p w:rsidR="001B4138" w:rsidRPr="0049335D" w:rsidRDefault="001B4138" w:rsidP="00126019">
      <w:pPr>
        <w:ind w:left="15" w:firstLine="0"/>
        <w:rPr>
          <w:rFonts w:cs="Times New Roman"/>
        </w:rPr>
      </w:pPr>
    </w:p>
    <w:p w:rsidR="00677FC5" w:rsidRPr="0049335D" w:rsidRDefault="00AF1AFB" w:rsidP="00126019">
      <w:pPr>
        <w:ind w:firstLine="0"/>
        <w:rPr>
          <w:rFonts w:cs="Times New Roman"/>
          <w:b/>
          <w:bCs/>
        </w:rPr>
      </w:pPr>
      <w:r>
        <w:rPr>
          <w:rFonts w:cs="Times New Roman"/>
          <w:b/>
        </w:rPr>
        <w:t xml:space="preserve">3.5 Do </w:t>
      </w:r>
      <w:r w:rsidR="00677FC5" w:rsidRPr="0049335D">
        <w:rPr>
          <w:rFonts w:cs="Times New Roman"/>
          <w:b/>
        </w:rPr>
        <w:t>Voto</w:t>
      </w:r>
    </w:p>
    <w:p w:rsidR="00677FC5" w:rsidRPr="0049335D" w:rsidRDefault="00677FC5" w:rsidP="00126019">
      <w:pPr>
        <w:ind w:left="15" w:firstLine="0"/>
        <w:rPr>
          <w:rFonts w:cs="Times New Roman"/>
          <w:b/>
        </w:rPr>
      </w:pPr>
      <w:r w:rsidRPr="0049335D">
        <w:rPr>
          <w:rFonts w:cs="Times New Roman"/>
          <w:b/>
          <w:bCs/>
        </w:rPr>
        <w:t xml:space="preserve">3.5.1 </w:t>
      </w:r>
      <w:r w:rsidRPr="0049335D">
        <w:rPr>
          <w:rFonts w:cs="Times New Roman"/>
        </w:rPr>
        <w:t xml:space="preserve">Os </w:t>
      </w:r>
      <w:r>
        <w:rPr>
          <w:rFonts w:cs="Times New Roman"/>
        </w:rPr>
        <w:t>Conselheiro</w:t>
      </w:r>
      <w:r w:rsidRPr="0049335D">
        <w:rPr>
          <w:rFonts w:cs="Times New Roman"/>
        </w:rPr>
        <w:t>s serão escolhidos em sufrágio universal e direto, pelo voto facultativo e secreto dos eleitores cadastrados no Município, em eleição presidida pelo Presidente do Conselho Municipal de Direitos da Criança e do Adolescente e fiscalizada pelo representante do Ministério Público.</w:t>
      </w:r>
    </w:p>
    <w:p w:rsidR="00677FC5" w:rsidRPr="0049335D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</w:rPr>
        <w:t>3.5.1.1</w:t>
      </w:r>
      <w:r w:rsidRPr="0049335D">
        <w:rPr>
          <w:rFonts w:cs="Times New Roman"/>
        </w:rPr>
        <w:t xml:space="preserve"> Poderão votar os cidadãos inscritos como eleitores do Município até dois meses antes da eleição.</w:t>
      </w:r>
    </w:p>
    <w:p w:rsidR="00677FC5" w:rsidRPr="0049335D" w:rsidRDefault="00677FC5" w:rsidP="00126019">
      <w:pPr>
        <w:ind w:left="15" w:firstLine="0"/>
        <w:rPr>
          <w:rFonts w:cs="Times New Roman"/>
          <w:b/>
        </w:rPr>
      </w:pPr>
      <w:r w:rsidRPr="0049335D">
        <w:rPr>
          <w:rFonts w:cs="Times New Roman"/>
          <w:b/>
          <w:bCs/>
        </w:rPr>
        <w:t xml:space="preserve">3.5.2 </w:t>
      </w:r>
      <w:r w:rsidRPr="0049335D">
        <w:rPr>
          <w:rFonts w:cs="Times New Roman"/>
        </w:rPr>
        <w:t>O voto é sigiloso, cuja cédula será rubricada pelo presidente do CMDCA, sendo que o eleitor votará em cabin</w:t>
      </w:r>
      <w:r>
        <w:rPr>
          <w:rFonts w:cs="Times New Roman"/>
        </w:rPr>
        <w:t>e</w:t>
      </w:r>
      <w:r w:rsidRPr="0049335D">
        <w:rPr>
          <w:rFonts w:cs="Times New Roman"/>
        </w:rPr>
        <w:t xml:space="preserve"> indevassável.</w:t>
      </w:r>
    </w:p>
    <w:p w:rsidR="00677FC5" w:rsidRDefault="00677FC5" w:rsidP="00126019">
      <w:pPr>
        <w:ind w:left="15" w:firstLine="0"/>
        <w:rPr>
          <w:rFonts w:cs="Times New Roman"/>
        </w:rPr>
      </w:pPr>
      <w:r w:rsidRPr="002D52F6">
        <w:rPr>
          <w:rFonts w:cs="Times New Roman"/>
          <w:b/>
        </w:rPr>
        <w:t>3.5.2.1</w:t>
      </w:r>
      <w:r w:rsidRPr="002D52F6">
        <w:rPr>
          <w:rFonts w:cs="Times New Roman"/>
        </w:rPr>
        <w:t xml:space="preserve"> O eleitor deverá </w:t>
      </w:r>
      <w:r w:rsidRPr="002D52F6">
        <w:rPr>
          <w:rFonts w:cs="Times New Roman"/>
          <w:b/>
          <w:u w:val="single"/>
        </w:rPr>
        <w:t>assinalar na cédula de votação com X</w:t>
      </w:r>
      <w:r w:rsidRPr="000117AD">
        <w:rPr>
          <w:rFonts w:cs="Times New Roman"/>
          <w:b/>
        </w:rPr>
        <w:t xml:space="preserve"> </w:t>
      </w:r>
      <w:r w:rsidRPr="000117AD">
        <w:rPr>
          <w:rFonts w:cs="Times New Roman"/>
        </w:rPr>
        <w:t>ao</w:t>
      </w:r>
      <w:r w:rsidRPr="002D52F6">
        <w:rPr>
          <w:rFonts w:cs="Times New Roman"/>
        </w:rPr>
        <w:t xml:space="preserve"> lado do nome </w:t>
      </w:r>
      <w:r>
        <w:rPr>
          <w:rFonts w:cs="Times New Roman"/>
        </w:rPr>
        <w:t>do</w:t>
      </w:r>
      <w:r w:rsidR="00AC5EAA">
        <w:rPr>
          <w:rFonts w:cs="Times New Roman"/>
        </w:rPr>
        <w:t>(s)</w:t>
      </w:r>
      <w:r w:rsidRPr="002D52F6">
        <w:rPr>
          <w:rFonts w:cs="Times New Roman"/>
        </w:rPr>
        <w:t xml:space="preserve"> candidato</w:t>
      </w:r>
      <w:r w:rsidR="00AC5EAA">
        <w:rPr>
          <w:rFonts w:cs="Times New Roman"/>
        </w:rPr>
        <w:t>(s)</w:t>
      </w:r>
      <w:r w:rsidRPr="002D52F6">
        <w:rPr>
          <w:rFonts w:cs="Times New Roman"/>
        </w:rPr>
        <w:t xml:space="preserve"> escolhido</w:t>
      </w:r>
      <w:r w:rsidR="00AC5EAA">
        <w:rPr>
          <w:rFonts w:cs="Times New Roman"/>
        </w:rPr>
        <w:t>(s)</w:t>
      </w:r>
      <w:r w:rsidRPr="002D52F6">
        <w:rPr>
          <w:rFonts w:cs="Times New Roman"/>
        </w:rPr>
        <w:t>.</w:t>
      </w:r>
    </w:p>
    <w:p w:rsidR="001B4138" w:rsidRDefault="001B4138" w:rsidP="00126019">
      <w:pPr>
        <w:ind w:left="15" w:firstLine="0"/>
        <w:rPr>
          <w:rFonts w:cs="Times New Roman"/>
          <w:b/>
        </w:rPr>
      </w:pPr>
    </w:p>
    <w:p w:rsidR="00677FC5" w:rsidRPr="0049335D" w:rsidRDefault="00677FC5" w:rsidP="00126019">
      <w:pPr>
        <w:ind w:firstLine="0"/>
        <w:rPr>
          <w:rFonts w:cs="Times New Roman"/>
          <w:b/>
          <w:bCs/>
        </w:rPr>
      </w:pPr>
      <w:r w:rsidRPr="0049335D">
        <w:rPr>
          <w:rFonts w:cs="Times New Roman"/>
          <w:b/>
        </w:rPr>
        <w:t>3.6 Da Cédula Oficial</w:t>
      </w:r>
    </w:p>
    <w:p w:rsidR="00677FC5" w:rsidRPr="0049335D" w:rsidRDefault="00677FC5" w:rsidP="00126019">
      <w:pPr>
        <w:ind w:left="15" w:firstLine="0"/>
        <w:rPr>
          <w:rFonts w:cs="Times New Roman"/>
          <w:b/>
          <w:bCs/>
        </w:rPr>
      </w:pPr>
      <w:r w:rsidRPr="0049335D">
        <w:rPr>
          <w:rFonts w:cs="Times New Roman"/>
          <w:b/>
          <w:bCs/>
        </w:rPr>
        <w:t xml:space="preserve">3.6.1 </w:t>
      </w:r>
      <w:r w:rsidRPr="0049335D">
        <w:rPr>
          <w:rFonts w:cs="Times New Roman"/>
        </w:rPr>
        <w:t xml:space="preserve">A cédula será confeccionada pelo Conselho Municipal dos Direitos da Criança e do Adolescente, com indicação </w:t>
      </w:r>
      <w:r>
        <w:rPr>
          <w:rFonts w:cs="Times New Roman"/>
        </w:rPr>
        <w:t xml:space="preserve">dos </w:t>
      </w:r>
      <w:r w:rsidRPr="0049335D">
        <w:rPr>
          <w:rFonts w:cs="Times New Roman"/>
        </w:rPr>
        <w:t>nome</w:t>
      </w:r>
      <w:r>
        <w:rPr>
          <w:rFonts w:cs="Times New Roman"/>
        </w:rPr>
        <w:t>s</w:t>
      </w:r>
      <w:r w:rsidRPr="0049335D">
        <w:rPr>
          <w:rFonts w:cs="Times New Roman"/>
        </w:rPr>
        <w:t xml:space="preserve"> do</w:t>
      </w:r>
      <w:r>
        <w:rPr>
          <w:rFonts w:cs="Times New Roman"/>
        </w:rPr>
        <w:t>s</w:t>
      </w:r>
      <w:r w:rsidRPr="0049335D">
        <w:rPr>
          <w:rFonts w:cs="Times New Roman"/>
        </w:rPr>
        <w:t xml:space="preserve"> candidato</w:t>
      </w:r>
      <w:r>
        <w:rPr>
          <w:rFonts w:cs="Times New Roman"/>
        </w:rPr>
        <w:t>s</w:t>
      </w:r>
      <w:r w:rsidRPr="0049335D">
        <w:rPr>
          <w:rFonts w:cs="Times New Roman"/>
        </w:rPr>
        <w:t>.</w:t>
      </w:r>
    </w:p>
    <w:p w:rsidR="00677FC5" w:rsidRPr="0049335D" w:rsidRDefault="00677FC5" w:rsidP="00126019">
      <w:pPr>
        <w:ind w:left="15"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3.6.1.1 </w:t>
      </w:r>
      <w:r w:rsidRPr="0049335D">
        <w:rPr>
          <w:rFonts w:cs="Times New Roman"/>
        </w:rPr>
        <w:t>Caso ocorra pedido de registro de apelidos idênticos, dar-se-á preferência àquele que primeiro se inscrever.</w:t>
      </w:r>
    </w:p>
    <w:p w:rsidR="00677FC5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</w:rPr>
        <w:t>3.6.2</w:t>
      </w:r>
      <w:r w:rsidRPr="0049335D">
        <w:rPr>
          <w:rFonts w:cs="Times New Roman"/>
        </w:rPr>
        <w:t xml:space="preserve"> Na cabine de votação, constará relação de todos os candidatos</w:t>
      </w:r>
      <w:r>
        <w:rPr>
          <w:rFonts w:cs="Times New Roman"/>
        </w:rPr>
        <w:t>.</w:t>
      </w:r>
    </w:p>
    <w:p w:rsidR="001B4138" w:rsidRPr="0049335D" w:rsidRDefault="001B4138" w:rsidP="00126019">
      <w:pPr>
        <w:ind w:firstLine="0"/>
        <w:rPr>
          <w:rFonts w:cs="Times New Roman"/>
        </w:rPr>
      </w:pPr>
    </w:p>
    <w:p w:rsidR="00677FC5" w:rsidRPr="0049335D" w:rsidRDefault="00677FC5" w:rsidP="00126019">
      <w:pPr>
        <w:ind w:firstLine="0"/>
        <w:rPr>
          <w:rFonts w:cs="Times New Roman"/>
          <w:b/>
          <w:bCs/>
        </w:rPr>
      </w:pPr>
      <w:r w:rsidRPr="0049335D">
        <w:rPr>
          <w:rFonts w:cs="Times New Roman"/>
          <w:b/>
          <w:bCs/>
        </w:rPr>
        <w:t>3.7 Das Mesas Receptoras</w:t>
      </w:r>
    </w:p>
    <w:p w:rsidR="00677FC5" w:rsidRPr="0049335D" w:rsidRDefault="00677FC5" w:rsidP="00126019">
      <w:pPr>
        <w:ind w:left="15"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3.7.1 </w:t>
      </w:r>
      <w:r w:rsidRPr="0049335D">
        <w:rPr>
          <w:rFonts w:cs="Times New Roman"/>
        </w:rPr>
        <w:t>Atuarão como mesários os membros do Conselho Municipal dos Direitos da Criança e do Adolescente, seus suplentes e outros escolhidos pela Comissão Eleitoral.</w:t>
      </w:r>
    </w:p>
    <w:p w:rsidR="00677FC5" w:rsidRPr="0049335D" w:rsidRDefault="00677FC5" w:rsidP="00126019">
      <w:pPr>
        <w:ind w:left="15" w:firstLine="0"/>
        <w:rPr>
          <w:rFonts w:cs="Times New Roman"/>
          <w:b/>
          <w:bCs/>
        </w:rPr>
      </w:pPr>
      <w:r w:rsidRPr="0049335D">
        <w:rPr>
          <w:rFonts w:cs="Times New Roman"/>
          <w:b/>
          <w:bCs/>
        </w:rPr>
        <w:t xml:space="preserve">3.7.2 </w:t>
      </w:r>
      <w:r w:rsidRPr="0049335D">
        <w:rPr>
          <w:rFonts w:cs="Times New Roman"/>
        </w:rPr>
        <w:t>Constituem a Mesa Receptora de Votos: um Presidente, um Mesário, escolhidos pela Comissão Eleitoral.</w:t>
      </w:r>
    </w:p>
    <w:p w:rsidR="00677FC5" w:rsidRPr="0049335D" w:rsidRDefault="00677FC5" w:rsidP="00126019">
      <w:pPr>
        <w:ind w:left="15" w:firstLine="0"/>
        <w:rPr>
          <w:rFonts w:cs="Times New Roman"/>
          <w:b/>
          <w:bCs/>
        </w:rPr>
      </w:pPr>
      <w:r w:rsidRPr="0049335D">
        <w:rPr>
          <w:rFonts w:cs="Times New Roman"/>
          <w:b/>
          <w:bCs/>
        </w:rPr>
        <w:t xml:space="preserve">3.7.2.1 </w:t>
      </w:r>
      <w:r w:rsidRPr="0049335D">
        <w:rPr>
          <w:rFonts w:cs="Times New Roman"/>
        </w:rPr>
        <w:t>O Mesário substituirá o Presidente, de modo que haja sempre quem responda, pessoalmente, pela ordem e regularidade do processo eleitoral, cabendo-lhes, ainda, assinar a ata da eleição.</w:t>
      </w:r>
    </w:p>
    <w:p w:rsidR="00677FC5" w:rsidRDefault="00677FC5" w:rsidP="00126019">
      <w:pPr>
        <w:ind w:left="15" w:firstLine="0"/>
        <w:rPr>
          <w:rFonts w:ascii="Calibri" w:hAnsi="Calibri" w:cs="Calibri"/>
          <w:b/>
          <w:bCs/>
          <w:sz w:val="22"/>
        </w:rPr>
      </w:pPr>
      <w:r w:rsidRPr="0049335D">
        <w:rPr>
          <w:rFonts w:cs="Times New Roman"/>
          <w:b/>
          <w:bCs/>
        </w:rPr>
        <w:t xml:space="preserve">37.2.2 </w:t>
      </w:r>
      <w:r w:rsidRPr="0049335D">
        <w:rPr>
          <w:rFonts w:cs="Times New Roman"/>
        </w:rPr>
        <w:t>O Presidente deve estar presente ao ato da abertura e de encerramento da eleição, salvo força maior, comunicando o impedimento ao Mesário pelo menos vinte e quatro horas antes da abertura dos trabalhos, ou imediatamente, se o impedimento se der dentro desse prazo ou no curso da eleição.</w:t>
      </w:r>
    </w:p>
    <w:p w:rsidR="00677FC5" w:rsidRPr="0049335D" w:rsidRDefault="00677FC5" w:rsidP="00126019">
      <w:pPr>
        <w:ind w:left="15"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3.7.3 </w:t>
      </w:r>
      <w:r w:rsidRPr="0049335D">
        <w:rPr>
          <w:rFonts w:cs="Times New Roman"/>
        </w:rPr>
        <w:t xml:space="preserve">A assinatura dos eleitores será colhida </w:t>
      </w:r>
      <w:r>
        <w:rPr>
          <w:rFonts w:cs="Times New Roman"/>
        </w:rPr>
        <w:t xml:space="preserve">no caderno ata </w:t>
      </w:r>
      <w:r w:rsidRPr="0049335D">
        <w:rPr>
          <w:rFonts w:cs="Times New Roman"/>
        </w:rPr>
        <w:t>de votação da seção eleitoral, a qual, conjuntamente com o relatório final da eleição e outros materiais, serão entregues à Comissão Eleitoral.</w:t>
      </w:r>
    </w:p>
    <w:p w:rsidR="00677FC5" w:rsidRPr="0049335D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3.7.4 </w:t>
      </w:r>
      <w:r w:rsidRPr="0049335D">
        <w:rPr>
          <w:rFonts w:cs="Times New Roman"/>
        </w:rPr>
        <w:t>Compete aos componentes das Mesas Receptoras de Votos:</w:t>
      </w:r>
    </w:p>
    <w:p w:rsidR="00677FC5" w:rsidRPr="0049335D" w:rsidRDefault="00677FC5" w:rsidP="00126019">
      <w:pPr>
        <w:ind w:left="15"/>
        <w:rPr>
          <w:rFonts w:cs="Times New Roman"/>
        </w:rPr>
      </w:pPr>
      <w:r w:rsidRPr="0049335D">
        <w:rPr>
          <w:rFonts w:cs="Times New Roman"/>
        </w:rPr>
        <w:t>I – Cumprir as Normas de Procedimento estabelecidas pela Comissão Eleitoral;</w:t>
      </w:r>
    </w:p>
    <w:p w:rsidR="00677FC5" w:rsidRPr="0049335D" w:rsidRDefault="00677FC5" w:rsidP="00126019">
      <w:pPr>
        <w:ind w:left="15"/>
        <w:rPr>
          <w:rFonts w:cs="Times New Roman"/>
        </w:rPr>
      </w:pPr>
      <w:r w:rsidRPr="0049335D">
        <w:rPr>
          <w:rFonts w:cs="Times New Roman"/>
        </w:rPr>
        <w:t>II – Registrar na ata as impugnações dos votos;</w:t>
      </w:r>
    </w:p>
    <w:p w:rsidR="00677FC5" w:rsidRPr="0049335D" w:rsidRDefault="00677FC5" w:rsidP="00126019">
      <w:pPr>
        <w:ind w:left="15"/>
        <w:rPr>
          <w:rFonts w:cs="Times New Roman"/>
        </w:rPr>
      </w:pPr>
    </w:p>
    <w:p w:rsidR="00677FC5" w:rsidRDefault="00677FC5" w:rsidP="00126019">
      <w:pPr>
        <w:ind w:left="15" w:firstLine="0"/>
        <w:rPr>
          <w:rFonts w:ascii="Calibri" w:hAnsi="Calibri" w:cs="Calibri"/>
          <w:sz w:val="22"/>
        </w:rPr>
      </w:pPr>
      <w:r w:rsidRPr="0049335D">
        <w:rPr>
          <w:rFonts w:cs="Times New Roman"/>
          <w:b/>
          <w:bCs/>
        </w:rPr>
        <w:t xml:space="preserve">3.7.5 </w:t>
      </w:r>
      <w:r w:rsidRPr="0049335D">
        <w:rPr>
          <w:rFonts w:cs="Times New Roman"/>
        </w:rPr>
        <w:t>Nas Mesas Receptoras de Votos será permitida a fiscalização de votação, a formulação de protestos, impugnações, inclusive quanto à identidade do eleitor, devendo ser registrado em ata.</w:t>
      </w:r>
    </w:p>
    <w:p w:rsidR="00677FC5" w:rsidRPr="0049335D" w:rsidRDefault="00677FC5" w:rsidP="00126019">
      <w:pPr>
        <w:ind w:firstLine="0"/>
        <w:rPr>
          <w:rFonts w:cs="Times New Roman"/>
        </w:rPr>
      </w:pPr>
      <w:r w:rsidRPr="0049335D">
        <w:rPr>
          <w:rFonts w:cs="Times New Roman"/>
          <w:b/>
          <w:bCs/>
        </w:rPr>
        <w:t xml:space="preserve">3.7.6 </w:t>
      </w:r>
      <w:r w:rsidRPr="0049335D">
        <w:rPr>
          <w:rFonts w:cs="Times New Roman"/>
        </w:rPr>
        <w:t>Não podem ser nomeados a Presidente e Mesários:</w:t>
      </w:r>
    </w:p>
    <w:p w:rsidR="00677FC5" w:rsidRPr="0049335D" w:rsidRDefault="00677FC5" w:rsidP="00126019">
      <w:pPr>
        <w:ind w:left="15"/>
        <w:rPr>
          <w:rFonts w:cs="Times New Roman"/>
        </w:rPr>
      </w:pPr>
      <w:r w:rsidRPr="0049335D">
        <w:rPr>
          <w:rFonts w:cs="Times New Roman"/>
        </w:rPr>
        <w:lastRenderedPageBreak/>
        <w:t xml:space="preserve">I – Os Candidatos e seus parentes, consanguíneos ou afins, até o </w:t>
      </w:r>
      <w:r>
        <w:rPr>
          <w:rFonts w:cs="Times New Roman"/>
        </w:rPr>
        <w:t>segundo</w:t>
      </w:r>
      <w:r w:rsidRPr="0049335D">
        <w:rPr>
          <w:rFonts w:cs="Times New Roman"/>
        </w:rPr>
        <w:t xml:space="preserve"> grau; </w:t>
      </w:r>
    </w:p>
    <w:p w:rsidR="00677FC5" w:rsidRPr="0049335D" w:rsidRDefault="00677FC5" w:rsidP="00126019">
      <w:pPr>
        <w:ind w:left="15"/>
        <w:rPr>
          <w:rFonts w:cs="Times New Roman"/>
        </w:rPr>
      </w:pPr>
      <w:r w:rsidRPr="0049335D">
        <w:rPr>
          <w:rFonts w:cs="Times New Roman"/>
        </w:rPr>
        <w:t>II – O cônjuge ou o companheiro do candidato;</w:t>
      </w:r>
    </w:p>
    <w:p w:rsidR="00677FC5" w:rsidRPr="0049335D" w:rsidRDefault="00677FC5" w:rsidP="00126019">
      <w:pPr>
        <w:ind w:left="15"/>
        <w:rPr>
          <w:rFonts w:cs="Times New Roman"/>
        </w:rPr>
      </w:pPr>
      <w:r w:rsidRPr="0049335D">
        <w:rPr>
          <w:rFonts w:cs="Times New Roman"/>
        </w:rPr>
        <w:t>III – As pessoas que notoriamente estejam fazendo campanha para um dos candidatos concorrentes ao pleito.</w:t>
      </w:r>
    </w:p>
    <w:p w:rsidR="00677FC5" w:rsidRDefault="00677FC5" w:rsidP="00126019">
      <w:pPr>
        <w:ind w:left="15"/>
        <w:rPr>
          <w:rFonts w:ascii="Calibri" w:hAnsi="Calibri" w:cs="Calibri"/>
          <w:sz w:val="22"/>
        </w:rPr>
      </w:pPr>
    </w:p>
    <w:p w:rsidR="00677FC5" w:rsidRPr="00F1202A" w:rsidRDefault="00677FC5" w:rsidP="00126019">
      <w:pPr>
        <w:ind w:firstLine="0"/>
        <w:rPr>
          <w:rFonts w:cs="Times New Roman"/>
          <w:b/>
          <w:bCs/>
        </w:rPr>
      </w:pPr>
      <w:r w:rsidRPr="00F1202A">
        <w:rPr>
          <w:rFonts w:cs="Times New Roman"/>
          <w:b/>
        </w:rPr>
        <w:t>3.8 Da Apuração</w:t>
      </w:r>
    </w:p>
    <w:p w:rsidR="00677FC5" w:rsidRPr="009C6F6A" w:rsidRDefault="00677FC5" w:rsidP="00126019">
      <w:pPr>
        <w:ind w:left="15" w:firstLine="0"/>
        <w:rPr>
          <w:rFonts w:cs="Times New Roman"/>
        </w:rPr>
      </w:pPr>
      <w:r w:rsidRPr="00F1202A">
        <w:rPr>
          <w:rFonts w:cs="Times New Roman"/>
          <w:b/>
          <w:bCs/>
        </w:rPr>
        <w:t xml:space="preserve">3.8.1 </w:t>
      </w:r>
      <w:r w:rsidRPr="00F1202A">
        <w:rPr>
          <w:rFonts w:cs="Times New Roman"/>
        </w:rPr>
        <w:t>A apuração dar-se-á</w:t>
      </w:r>
      <w:r w:rsidRPr="009C6F6A">
        <w:rPr>
          <w:rFonts w:cs="Times New Roman"/>
        </w:rPr>
        <w:t xml:space="preserve"> no </w:t>
      </w:r>
      <w:r w:rsidR="00227FEF">
        <w:rPr>
          <w:rFonts w:cs="Times New Roman"/>
        </w:rPr>
        <w:t>mesmo local de votação, que ainda será definido e divulgado</w:t>
      </w:r>
      <w:r w:rsidRPr="009C6F6A">
        <w:rPr>
          <w:rFonts w:cs="Times New Roman"/>
        </w:rPr>
        <w:t xml:space="preserve">, com a presença do representante do Ministério </w:t>
      </w:r>
      <w:r>
        <w:rPr>
          <w:rFonts w:cs="Times New Roman"/>
        </w:rPr>
        <w:t>Público e da Comissão Eleitoral e dos candidatos.</w:t>
      </w:r>
    </w:p>
    <w:p w:rsidR="00677FC5" w:rsidRPr="009C6F6A" w:rsidRDefault="00677FC5" w:rsidP="00126019">
      <w:pPr>
        <w:ind w:left="15" w:firstLine="0"/>
        <w:rPr>
          <w:rFonts w:cs="Times New Roman"/>
        </w:rPr>
      </w:pPr>
      <w:r w:rsidRPr="009C6F6A">
        <w:rPr>
          <w:rFonts w:cs="Times New Roman"/>
          <w:b/>
          <w:bCs/>
        </w:rPr>
        <w:t xml:space="preserve">3.8.2 </w:t>
      </w:r>
      <w:r w:rsidRPr="009C6F6A">
        <w:rPr>
          <w:rFonts w:cs="Times New Roman"/>
        </w:rPr>
        <w:t>Após a apuração dos votos poderão os fiscais, assim como os candidatos, apresentar impugnação, que será decidida pela Comissão Eleitoral, depois de ouvido o Ministério Público, no prazo de 24 horas.</w:t>
      </w:r>
    </w:p>
    <w:p w:rsidR="00677FC5" w:rsidRPr="009C6F6A" w:rsidRDefault="00677FC5" w:rsidP="00126019">
      <w:pPr>
        <w:ind w:left="15" w:firstLine="0"/>
        <w:rPr>
          <w:rFonts w:cs="Times New Roman"/>
        </w:rPr>
      </w:pPr>
      <w:r w:rsidRPr="009C6F6A">
        <w:rPr>
          <w:rFonts w:cs="Times New Roman"/>
          <w:b/>
          <w:bCs/>
        </w:rPr>
        <w:t xml:space="preserve">3.8.3 </w:t>
      </w:r>
      <w:r w:rsidRPr="009C6F6A">
        <w:rPr>
          <w:rFonts w:cs="Times New Roman"/>
        </w:rPr>
        <w:t>Após o término das votações o Presidente e o Mesário da seção elaborarão a Ata da votação.</w:t>
      </w:r>
    </w:p>
    <w:p w:rsidR="00677FC5" w:rsidRPr="009C6F6A" w:rsidRDefault="00677FC5" w:rsidP="00126019">
      <w:pPr>
        <w:ind w:left="15" w:firstLine="0"/>
        <w:rPr>
          <w:rFonts w:cs="Times New Roman"/>
        </w:rPr>
      </w:pPr>
      <w:r w:rsidRPr="009C6F6A">
        <w:rPr>
          <w:rFonts w:cs="Times New Roman"/>
          <w:b/>
          <w:bCs/>
        </w:rPr>
        <w:t xml:space="preserve">3.8.4 </w:t>
      </w:r>
      <w:r w:rsidRPr="00B13F3F">
        <w:rPr>
          <w:rFonts w:cs="Times New Roman"/>
          <w:bCs/>
        </w:rPr>
        <w:t>C</w:t>
      </w:r>
      <w:r w:rsidRPr="009C6F6A">
        <w:rPr>
          <w:rFonts w:cs="Times New Roman"/>
        </w:rPr>
        <w:t>oncluída a contagem dos votos, a Mesa Receptora deverá fechar relatório dos votos referentes à votação manualmente.</w:t>
      </w:r>
    </w:p>
    <w:p w:rsidR="00677FC5" w:rsidRPr="002D52F6" w:rsidRDefault="00677FC5" w:rsidP="00126019">
      <w:pPr>
        <w:ind w:left="15" w:firstLine="0"/>
        <w:rPr>
          <w:rFonts w:cs="Times New Roman"/>
          <w:b/>
          <w:bCs/>
        </w:rPr>
      </w:pPr>
      <w:r w:rsidRPr="002D52F6">
        <w:rPr>
          <w:rFonts w:cs="Times New Roman"/>
          <w:b/>
          <w:bCs/>
        </w:rPr>
        <w:t xml:space="preserve">3.8.5 </w:t>
      </w:r>
      <w:r w:rsidRPr="002D52F6">
        <w:rPr>
          <w:rFonts w:cs="Times New Roman"/>
        </w:rPr>
        <w:t>O</w:t>
      </w:r>
      <w:r>
        <w:rPr>
          <w:rFonts w:cs="Times New Roman"/>
        </w:rPr>
        <w:t xml:space="preserve"> </w:t>
      </w:r>
      <w:r w:rsidRPr="002D52F6">
        <w:rPr>
          <w:rFonts w:cs="Times New Roman"/>
        </w:rPr>
        <w:t>candidato</w:t>
      </w:r>
      <w:r>
        <w:rPr>
          <w:rFonts w:cs="Times New Roman"/>
        </w:rPr>
        <w:t xml:space="preserve"> mais votado assumirá</w:t>
      </w:r>
      <w:r w:rsidRPr="002D52F6">
        <w:rPr>
          <w:rFonts w:cs="Times New Roman"/>
        </w:rPr>
        <w:t xml:space="preserve"> o cargo de Conselheiro</w:t>
      </w:r>
      <w:r>
        <w:rPr>
          <w:rFonts w:cs="Times New Roman"/>
        </w:rPr>
        <w:t xml:space="preserve"> Tutelar titular</w:t>
      </w:r>
      <w:r w:rsidRPr="002D52F6">
        <w:rPr>
          <w:rFonts w:cs="Times New Roman"/>
          <w:color w:val="000000"/>
        </w:rPr>
        <w:t>.</w:t>
      </w:r>
    </w:p>
    <w:p w:rsidR="00677FC5" w:rsidRPr="009C6F6A" w:rsidRDefault="00677FC5" w:rsidP="00126019">
      <w:pPr>
        <w:ind w:left="15" w:firstLine="0"/>
        <w:rPr>
          <w:rFonts w:cs="Times New Roman"/>
        </w:rPr>
      </w:pPr>
      <w:r w:rsidRPr="009C6F6A">
        <w:rPr>
          <w:rFonts w:cs="Times New Roman"/>
          <w:b/>
          <w:bCs/>
        </w:rPr>
        <w:t xml:space="preserve">3.8.5.1 </w:t>
      </w:r>
      <w:r w:rsidRPr="009C6F6A">
        <w:rPr>
          <w:rFonts w:cs="Times New Roman"/>
        </w:rPr>
        <w:t>Os demais candidatos serão considerados suplentes, seguindo-se a ordem decrescente de votação</w:t>
      </w:r>
      <w:r>
        <w:rPr>
          <w:rFonts w:cs="Times New Roman"/>
        </w:rPr>
        <w:t>.</w:t>
      </w:r>
    </w:p>
    <w:p w:rsidR="00677FC5" w:rsidRPr="00F1202A" w:rsidRDefault="00677FC5" w:rsidP="00126019">
      <w:pPr>
        <w:ind w:firstLine="0"/>
        <w:rPr>
          <w:rFonts w:cs="Times New Roman"/>
        </w:rPr>
      </w:pPr>
      <w:r w:rsidRPr="00F1202A">
        <w:rPr>
          <w:rFonts w:cs="Times New Roman"/>
          <w:b/>
          <w:bCs/>
        </w:rPr>
        <w:t xml:space="preserve">3.8.6 </w:t>
      </w:r>
      <w:r w:rsidRPr="00F1202A">
        <w:rPr>
          <w:rFonts w:cs="Times New Roman"/>
        </w:rPr>
        <w:t>No caso de empate na votação, será considerado eleito o candidato com mais idade.</w:t>
      </w:r>
    </w:p>
    <w:p w:rsidR="00677FC5" w:rsidRPr="00F1202A" w:rsidRDefault="00677FC5" w:rsidP="00126019">
      <w:pPr>
        <w:ind w:left="15"/>
        <w:rPr>
          <w:rFonts w:cs="Times New Roman"/>
        </w:rPr>
      </w:pPr>
    </w:p>
    <w:p w:rsidR="00677FC5" w:rsidRPr="00F1202A" w:rsidRDefault="00677FC5" w:rsidP="00126019">
      <w:pPr>
        <w:ind w:firstLine="0"/>
        <w:rPr>
          <w:rFonts w:cs="Times New Roman"/>
          <w:b/>
          <w:bCs/>
        </w:rPr>
      </w:pPr>
      <w:r w:rsidRPr="00F1202A">
        <w:rPr>
          <w:rFonts w:cs="Times New Roman"/>
          <w:b/>
        </w:rPr>
        <w:t>4. DA PROCLAMAÇÃO, NOMEAÇÃO E POSSE DOS ELEITOS</w:t>
      </w:r>
    </w:p>
    <w:p w:rsidR="00677FC5" w:rsidRPr="002D52F6" w:rsidRDefault="00677FC5" w:rsidP="00126019">
      <w:pPr>
        <w:ind w:left="15" w:firstLine="0"/>
        <w:rPr>
          <w:rFonts w:cs="Times New Roman"/>
        </w:rPr>
      </w:pPr>
      <w:r w:rsidRPr="002D52F6">
        <w:rPr>
          <w:rFonts w:cs="Times New Roman"/>
          <w:b/>
          <w:bCs/>
        </w:rPr>
        <w:t xml:space="preserve">4.1 </w:t>
      </w:r>
      <w:r w:rsidRPr="002D52F6">
        <w:rPr>
          <w:rFonts w:cs="Times New Roman"/>
        </w:rPr>
        <w:t xml:space="preserve">O resultado da eleição será publicado no dia </w:t>
      </w:r>
      <w:r w:rsidR="00391367" w:rsidRPr="00391367">
        <w:rPr>
          <w:rFonts w:cs="Times New Roman"/>
          <w:b/>
          <w:u w:val="single"/>
        </w:rPr>
        <w:t>02</w:t>
      </w:r>
      <w:r w:rsidRPr="00391367">
        <w:rPr>
          <w:rFonts w:cs="Times New Roman"/>
          <w:b/>
          <w:u w:val="single"/>
        </w:rPr>
        <w:t>/</w:t>
      </w:r>
      <w:r w:rsidR="00391367" w:rsidRPr="00391367">
        <w:rPr>
          <w:rFonts w:cs="Times New Roman"/>
          <w:b/>
          <w:u w:val="single"/>
        </w:rPr>
        <w:t>10</w:t>
      </w:r>
      <w:r w:rsidRPr="00391367">
        <w:rPr>
          <w:rFonts w:cs="Times New Roman"/>
          <w:b/>
          <w:u w:val="single"/>
        </w:rPr>
        <w:t>/202</w:t>
      </w:r>
      <w:r w:rsidR="00391367" w:rsidRPr="00391367">
        <w:rPr>
          <w:rFonts w:cs="Times New Roman"/>
          <w:b/>
          <w:u w:val="single"/>
        </w:rPr>
        <w:t>3</w:t>
      </w:r>
      <w:r w:rsidRPr="002D52F6">
        <w:rPr>
          <w:rFonts w:cs="Times New Roman"/>
        </w:rPr>
        <w:t xml:space="preserve">, </w:t>
      </w:r>
      <w:r w:rsidRPr="008C3440">
        <w:rPr>
          <w:rFonts w:cs="Times New Roman"/>
        </w:rPr>
        <w:t xml:space="preserve">no </w:t>
      </w:r>
      <w:r>
        <w:rPr>
          <w:rFonts w:cs="Times New Roman"/>
        </w:rPr>
        <w:t>website da prefeitura</w:t>
      </w:r>
      <w:r w:rsidRPr="008C3440">
        <w:rPr>
          <w:rFonts w:cs="Times New Roman"/>
        </w:rPr>
        <w:t>,</w:t>
      </w:r>
      <w:r>
        <w:rPr>
          <w:rFonts w:cs="Times New Roman"/>
        </w:rPr>
        <w:t xml:space="preserve"> no</w:t>
      </w:r>
      <w:r w:rsidRPr="002D52F6">
        <w:rPr>
          <w:rFonts w:cs="Times New Roman"/>
        </w:rPr>
        <w:t xml:space="preserve"> Mural da Prefeitura Municipal e</w:t>
      </w:r>
      <w:r>
        <w:rPr>
          <w:rFonts w:cs="Times New Roman"/>
        </w:rPr>
        <w:t xml:space="preserve"> encaminhado ao</w:t>
      </w:r>
      <w:r w:rsidRPr="002D52F6">
        <w:rPr>
          <w:rFonts w:cs="Times New Roman"/>
        </w:rPr>
        <w:t xml:space="preserve"> Ministério Público contendo os nomes dos eleitos e o respectivo número de votos recebidos.</w:t>
      </w:r>
    </w:p>
    <w:p w:rsidR="00677FC5" w:rsidRPr="00F1202A" w:rsidRDefault="00677FC5" w:rsidP="00126019">
      <w:pPr>
        <w:ind w:left="15"/>
        <w:rPr>
          <w:rFonts w:cs="Times New Roman"/>
        </w:rPr>
      </w:pPr>
    </w:p>
    <w:p w:rsidR="00677FC5" w:rsidRPr="00F1202A" w:rsidRDefault="00677FC5" w:rsidP="00126019">
      <w:pPr>
        <w:ind w:left="15" w:firstLine="0"/>
        <w:rPr>
          <w:rFonts w:cs="Times New Roman"/>
        </w:rPr>
      </w:pPr>
      <w:r w:rsidRPr="00F1202A">
        <w:rPr>
          <w:rFonts w:cs="Times New Roman"/>
          <w:b/>
          <w:bCs/>
        </w:rPr>
        <w:t xml:space="preserve">4.2 </w:t>
      </w:r>
      <w:r w:rsidRPr="00F1202A">
        <w:rPr>
          <w:rFonts w:cs="Times New Roman"/>
        </w:rPr>
        <w:t>Os candidatos eleitos serão nomeados por ato do Prefeito Municipal e empossados pelo Presidente do Conselho Municipal dos Direitos da Criança e do Adolescente.</w:t>
      </w:r>
    </w:p>
    <w:p w:rsidR="00677FC5" w:rsidRPr="00504582" w:rsidRDefault="00677FC5" w:rsidP="00126019">
      <w:pPr>
        <w:ind w:firstLine="0"/>
        <w:rPr>
          <w:rFonts w:cs="Times New Roman"/>
          <w:b/>
          <w:u w:val="single"/>
        </w:rPr>
      </w:pPr>
      <w:r w:rsidRPr="002D52F6">
        <w:rPr>
          <w:rFonts w:cs="Times New Roman"/>
          <w:b/>
          <w:bCs/>
        </w:rPr>
        <w:t xml:space="preserve">4.3 </w:t>
      </w:r>
      <w:r w:rsidRPr="002D52F6">
        <w:rPr>
          <w:rFonts w:cs="Times New Roman"/>
        </w:rPr>
        <w:t>A posse do candidato eleito que recebe</w:t>
      </w:r>
      <w:r>
        <w:rPr>
          <w:rFonts w:cs="Times New Roman"/>
        </w:rPr>
        <w:t xml:space="preserve">u </w:t>
      </w:r>
      <w:r w:rsidRPr="002D52F6">
        <w:rPr>
          <w:rFonts w:cs="Times New Roman"/>
        </w:rPr>
        <w:t xml:space="preserve">maior número de votos será em </w:t>
      </w:r>
      <w:r w:rsidR="00045216">
        <w:rPr>
          <w:rFonts w:cs="Times New Roman"/>
          <w:b/>
          <w:u w:val="single"/>
        </w:rPr>
        <w:t>10</w:t>
      </w:r>
      <w:r w:rsidRPr="002D52F6">
        <w:rPr>
          <w:rFonts w:cs="Times New Roman"/>
          <w:b/>
          <w:u w:val="single"/>
        </w:rPr>
        <w:t xml:space="preserve"> de </w:t>
      </w:r>
      <w:r w:rsidR="0060492B" w:rsidRPr="0060492B">
        <w:rPr>
          <w:rFonts w:cs="Times New Roman"/>
          <w:b/>
          <w:u w:val="single"/>
        </w:rPr>
        <w:t>Janeiro</w:t>
      </w:r>
      <w:r w:rsidRPr="0060492B">
        <w:rPr>
          <w:rFonts w:cs="Times New Roman"/>
          <w:b/>
          <w:u w:val="single"/>
        </w:rPr>
        <w:t xml:space="preserve"> de</w:t>
      </w:r>
      <w:r w:rsidRPr="0060492B">
        <w:rPr>
          <w:rFonts w:cs="Times New Roman"/>
          <w:u w:val="single"/>
        </w:rPr>
        <w:t xml:space="preserve"> </w:t>
      </w:r>
      <w:r w:rsidRPr="0060492B">
        <w:rPr>
          <w:rFonts w:cs="Times New Roman"/>
          <w:b/>
          <w:u w:val="single"/>
        </w:rPr>
        <w:t>202</w:t>
      </w:r>
      <w:r w:rsidR="0060492B" w:rsidRPr="0060492B">
        <w:rPr>
          <w:rFonts w:cs="Times New Roman"/>
          <w:b/>
          <w:u w:val="single"/>
        </w:rPr>
        <w:t>4</w:t>
      </w:r>
      <w:r w:rsidRPr="0060492B">
        <w:rPr>
          <w:rFonts w:cs="Times New Roman"/>
          <w:b/>
          <w:u w:val="single"/>
        </w:rPr>
        <w:t>.</w:t>
      </w:r>
    </w:p>
    <w:p w:rsidR="00677FC5" w:rsidRPr="00F1202A" w:rsidRDefault="00677FC5" w:rsidP="00126019">
      <w:pPr>
        <w:ind w:firstLine="0"/>
        <w:rPr>
          <w:rFonts w:cs="Times New Roman"/>
          <w:b/>
          <w:bCs/>
        </w:rPr>
      </w:pPr>
      <w:r w:rsidRPr="00F1202A">
        <w:rPr>
          <w:rFonts w:cs="Times New Roman"/>
          <w:b/>
          <w:bCs/>
        </w:rPr>
        <w:lastRenderedPageBreak/>
        <w:t xml:space="preserve">4.3.1 </w:t>
      </w:r>
      <w:r w:rsidRPr="00F1202A">
        <w:rPr>
          <w:rFonts w:cs="Times New Roman"/>
        </w:rPr>
        <w:t>Ocorrendo vacância do cargo, assumirá o suplente que houver obtido o maior número de votos, pelo período restante do mandato.</w:t>
      </w:r>
    </w:p>
    <w:p w:rsidR="00677FC5" w:rsidRPr="00F1202A" w:rsidRDefault="00677FC5" w:rsidP="00126019">
      <w:pPr>
        <w:ind w:left="15" w:firstLine="0"/>
        <w:rPr>
          <w:rFonts w:cs="Times New Roman"/>
        </w:rPr>
      </w:pPr>
      <w:r w:rsidRPr="00F1202A">
        <w:rPr>
          <w:rFonts w:cs="Times New Roman"/>
          <w:b/>
          <w:bCs/>
        </w:rPr>
        <w:t xml:space="preserve">4.3.2 </w:t>
      </w:r>
      <w:r w:rsidRPr="00F1202A">
        <w:rPr>
          <w:rFonts w:cs="Times New Roman"/>
        </w:rPr>
        <w:t>Esgotando-se o número de suplentes, chamar-se-á os próximos candidatos, respeitando-se a ordem de classificação.</w:t>
      </w:r>
    </w:p>
    <w:p w:rsidR="00677FC5" w:rsidRDefault="00677FC5" w:rsidP="00126019">
      <w:pPr>
        <w:ind w:firstLine="0"/>
        <w:rPr>
          <w:rFonts w:cs="Times New Roman"/>
        </w:rPr>
      </w:pPr>
      <w:r w:rsidRPr="00F1202A">
        <w:rPr>
          <w:rFonts w:cs="Times New Roman"/>
          <w:b/>
        </w:rPr>
        <w:t>4.3.3</w:t>
      </w:r>
      <w:r w:rsidRPr="00F1202A">
        <w:rPr>
          <w:rFonts w:cs="Times New Roman"/>
        </w:rPr>
        <w:t xml:space="preserve"> O candidato</w:t>
      </w:r>
      <w:r>
        <w:rPr>
          <w:rFonts w:cs="Times New Roman"/>
        </w:rPr>
        <w:t xml:space="preserve"> </w:t>
      </w:r>
      <w:r w:rsidRPr="00F1202A">
        <w:rPr>
          <w:rFonts w:cs="Times New Roman"/>
        </w:rPr>
        <w:t>eleito</w:t>
      </w:r>
      <w:r>
        <w:rPr>
          <w:rFonts w:cs="Times New Roman"/>
        </w:rPr>
        <w:t xml:space="preserve"> deverá</w:t>
      </w:r>
      <w:r w:rsidRPr="00F1202A">
        <w:rPr>
          <w:rFonts w:cs="Times New Roman"/>
        </w:rPr>
        <w:t xml:space="preserve"> participar de uma capacitação promovida pelo Conselho Municipal dos Direitos da Criança e do Adolescente</w:t>
      </w:r>
      <w:r>
        <w:rPr>
          <w:rFonts w:cs="Times New Roman"/>
        </w:rPr>
        <w:t xml:space="preserve">. </w:t>
      </w:r>
    </w:p>
    <w:p w:rsidR="007220BE" w:rsidRDefault="007220BE" w:rsidP="00126019">
      <w:pPr>
        <w:pStyle w:val="Jurisprudncias"/>
        <w:rPr>
          <w:b/>
          <w:bCs/>
        </w:rPr>
      </w:pPr>
    </w:p>
    <w:p w:rsidR="007220BE" w:rsidRDefault="007220BE" w:rsidP="00126019">
      <w:pPr>
        <w:pStyle w:val="Jurisprudncias"/>
        <w:rPr>
          <w:b/>
          <w:bCs/>
        </w:rPr>
      </w:pPr>
      <w:r>
        <w:rPr>
          <w:b/>
          <w:bCs/>
        </w:rPr>
        <w:t>5. DA POSSIBILIDADE DE RECONDUÇÃO</w:t>
      </w:r>
    </w:p>
    <w:p w:rsidR="007220BE" w:rsidRDefault="007220BE" w:rsidP="00126019">
      <w:pPr>
        <w:pStyle w:val="Jurisprudncias"/>
      </w:pPr>
      <w:r>
        <w:rPr>
          <w:b/>
          <w:bCs/>
        </w:rPr>
        <w:t>5.1</w:t>
      </w:r>
      <w:r>
        <w:t xml:space="preserve"> O membro do Conselho Tutelar, eleito no processo de escolha anterior,</w:t>
      </w:r>
      <w:r>
        <w:rPr>
          <w:color w:val="FF0000"/>
        </w:rPr>
        <w:t xml:space="preserve"> </w:t>
      </w:r>
      <w:r>
        <w:t>poderá participar do presente processo.</w:t>
      </w:r>
    </w:p>
    <w:p w:rsidR="007220BE" w:rsidRPr="00F1202A" w:rsidRDefault="007220BE" w:rsidP="00126019">
      <w:pPr>
        <w:ind w:firstLine="0"/>
        <w:rPr>
          <w:rFonts w:cs="Times New Roman"/>
        </w:rPr>
      </w:pPr>
    </w:p>
    <w:p w:rsidR="00677FC5" w:rsidRDefault="007220BE" w:rsidP="00126019">
      <w:pPr>
        <w:ind w:firstLine="0"/>
        <w:rPr>
          <w:rFonts w:cs="Times New Roman"/>
          <w:b/>
        </w:rPr>
      </w:pPr>
      <w:r>
        <w:rPr>
          <w:rFonts w:cs="Times New Roman"/>
          <w:b/>
        </w:rPr>
        <w:t>6</w:t>
      </w:r>
      <w:r w:rsidR="00677FC5" w:rsidRPr="00F1202A">
        <w:rPr>
          <w:rFonts w:cs="Times New Roman"/>
          <w:b/>
        </w:rPr>
        <w:t>. DISPOSIÇÕES FINAIS</w:t>
      </w:r>
    </w:p>
    <w:p w:rsidR="00677FC5" w:rsidRPr="00F1202A" w:rsidRDefault="00677FC5" w:rsidP="00126019">
      <w:pPr>
        <w:rPr>
          <w:rFonts w:cs="Times New Roman"/>
          <w:b/>
          <w:bCs/>
        </w:rPr>
      </w:pPr>
    </w:p>
    <w:p w:rsidR="00677FC5" w:rsidRPr="00F1202A" w:rsidRDefault="007220BE" w:rsidP="00126019">
      <w:pPr>
        <w:ind w:firstLine="0"/>
        <w:rPr>
          <w:rFonts w:cs="Times New Roman"/>
        </w:rPr>
      </w:pPr>
      <w:r>
        <w:rPr>
          <w:rFonts w:cs="Times New Roman"/>
          <w:b/>
          <w:bCs/>
        </w:rPr>
        <w:t>6</w:t>
      </w:r>
      <w:r w:rsidR="00677FC5" w:rsidRPr="00F1202A">
        <w:rPr>
          <w:rFonts w:cs="Times New Roman"/>
          <w:b/>
          <w:bCs/>
        </w:rPr>
        <w:t>.1</w:t>
      </w:r>
      <w:r w:rsidR="00677FC5" w:rsidRPr="00F1202A">
        <w:rPr>
          <w:rFonts w:cs="Times New Roman"/>
        </w:rPr>
        <w:t xml:space="preserve"> As atribuições do cargo de Conselheiro Tutelar são as constantes na Lei nº. 8.069/1990 e na Lei </w:t>
      </w:r>
      <w:r w:rsidR="00677FC5" w:rsidRPr="008B24F6">
        <w:rPr>
          <w:rFonts w:cs="Times New Roman"/>
        </w:rPr>
        <w:t>Municipal nº 794/2013</w:t>
      </w:r>
      <w:r w:rsidR="00677FC5" w:rsidRPr="00F1202A">
        <w:rPr>
          <w:rFonts w:cs="Times New Roman"/>
        </w:rPr>
        <w:t>, sem prejuízo das demais leis afetas.</w:t>
      </w:r>
    </w:p>
    <w:p w:rsidR="00677FC5" w:rsidRPr="00F1202A" w:rsidRDefault="007220BE" w:rsidP="00126019">
      <w:pPr>
        <w:ind w:firstLine="0"/>
        <w:rPr>
          <w:rFonts w:cs="Times New Roman"/>
        </w:rPr>
      </w:pPr>
      <w:r>
        <w:rPr>
          <w:rFonts w:cs="Times New Roman"/>
          <w:b/>
          <w:bCs/>
        </w:rPr>
        <w:t>6</w:t>
      </w:r>
      <w:r w:rsidR="00677FC5" w:rsidRPr="00F1202A">
        <w:rPr>
          <w:rFonts w:cs="Times New Roman"/>
          <w:b/>
          <w:bCs/>
        </w:rPr>
        <w:t xml:space="preserve">.2 </w:t>
      </w:r>
      <w:r w:rsidR="00677FC5" w:rsidRPr="00F1202A">
        <w:rPr>
          <w:rFonts w:cs="Times New Roman"/>
        </w:rPr>
        <w:t>O ato da inscrição do candidato implicará a aceitação tácita das normas contidas neste edital.</w:t>
      </w:r>
    </w:p>
    <w:p w:rsidR="00677FC5" w:rsidRPr="00F1202A" w:rsidRDefault="007220BE" w:rsidP="00126019">
      <w:pPr>
        <w:ind w:firstLine="0"/>
        <w:rPr>
          <w:rFonts w:cs="Times New Roman"/>
        </w:rPr>
      </w:pPr>
      <w:r>
        <w:rPr>
          <w:rFonts w:cs="Times New Roman"/>
          <w:b/>
          <w:bCs/>
        </w:rPr>
        <w:t>6</w:t>
      </w:r>
      <w:r w:rsidR="00677FC5" w:rsidRPr="00F1202A">
        <w:rPr>
          <w:rFonts w:cs="Times New Roman"/>
          <w:b/>
          <w:bCs/>
        </w:rPr>
        <w:t xml:space="preserve">.3 </w:t>
      </w:r>
      <w:r w:rsidR="00677FC5" w:rsidRPr="00F1202A">
        <w:rPr>
          <w:rFonts w:cs="Times New Roman"/>
        </w:rPr>
        <w:t>A aprovação e a classificação final geram para o candidato eleito na suplência apenas a expectativa de direito ao exercício da função.</w:t>
      </w:r>
    </w:p>
    <w:p w:rsidR="00677FC5" w:rsidRPr="00F1202A" w:rsidRDefault="007220BE" w:rsidP="00126019">
      <w:pPr>
        <w:ind w:firstLine="0"/>
        <w:rPr>
          <w:rFonts w:cs="Times New Roman"/>
        </w:rPr>
      </w:pPr>
      <w:r>
        <w:rPr>
          <w:rFonts w:cs="Times New Roman"/>
          <w:b/>
          <w:bCs/>
        </w:rPr>
        <w:t>6</w:t>
      </w:r>
      <w:r w:rsidR="00677FC5" w:rsidRPr="00F1202A">
        <w:rPr>
          <w:rFonts w:cs="Times New Roman"/>
          <w:b/>
          <w:bCs/>
        </w:rPr>
        <w:t xml:space="preserve">.4 </w:t>
      </w:r>
      <w:r w:rsidR="00677FC5" w:rsidRPr="00F1202A">
        <w:rPr>
          <w:rFonts w:cs="Times New Roman"/>
        </w:rPr>
        <w:t>As datas e os locais para realização de eventos relativos ao presente processo eleitoral</w:t>
      </w:r>
      <w:r w:rsidR="00677FC5">
        <w:rPr>
          <w:rFonts w:cs="Times New Roman"/>
        </w:rPr>
        <w:t>,</w:t>
      </w:r>
      <w:r w:rsidR="00677FC5" w:rsidRPr="00F1202A">
        <w:rPr>
          <w:rFonts w:cs="Times New Roman"/>
        </w:rPr>
        <w:t xml:space="preserve"> poderão sofrer alterações em casos especiais, devendo ser publicado como retificação a este edital, inclusive, caso haja cedência de urnas eletrônicas pela Justiça Eleitoral para realização do pleito.</w:t>
      </w:r>
    </w:p>
    <w:p w:rsidR="00677FC5" w:rsidRPr="00F1202A" w:rsidRDefault="007220BE" w:rsidP="00126019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6</w:t>
      </w:r>
      <w:r w:rsidR="00677FC5" w:rsidRPr="00F1202A">
        <w:rPr>
          <w:rFonts w:cs="Times New Roman"/>
          <w:b/>
          <w:bCs/>
        </w:rPr>
        <w:t xml:space="preserve">.5 </w:t>
      </w:r>
      <w:r w:rsidR="00677FC5" w:rsidRPr="00F1202A">
        <w:rPr>
          <w:rFonts w:cs="Times New Roman"/>
        </w:rPr>
        <w:t>Os casos omissos, e no âmbito de sua competência, serão resolvidos pela Comissão Eleitoral do Conselho Municipal dos Direitos da Criança e do Adolescente, sob a fiscalização do representante Ministério Público.</w:t>
      </w:r>
    </w:p>
    <w:p w:rsidR="00677FC5" w:rsidRPr="00F1202A" w:rsidRDefault="007220BE" w:rsidP="00126019">
      <w:pPr>
        <w:ind w:left="-15" w:firstLine="0"/>
        <w:rPr>
          <w:rFonts w:cs="Times New Roman"/>
        </w:rPr>
      </w:pPr>
      <w:r>
        <w:rPr>
          <w:rFonts w:cs="Times New Roman"/>
          <w:b/>
          <w:bCs/>
        </w:rPr>
        <w:t>6</w:t>
      </w:r>
      <w:r w:rsidR="00677FC5" w:rsidRPr="00F1202A">
        <w:rPr>
          <w:rFonts w:cs="Times New Roman"/>
          <w:b/>
          <w:bCs/>
        </w:rPr>
        <w:t xml:space="preserve">.6 </w:t>
      </w:r>
      <w:r w:rsidR="00677FC5" w:rsidRPr="00F1202A">
        <w:rPr>
          <w:rFonts w:cs="Times New Roman"/>
        </w:rPr>
        <w:t>O candidato deverá manter atualizado seu endereço e telefone, desde a inscrição até a publicação do resultado final, junto ao Conselho Municipal dos Direitos da Criança e do Adolescente.</w:t>
      </w:r>
    </w:p>
    <w:p w:rsidR="00677FC5" w:rsidRPr="00F1202A" w:rsidRDefault="007220BE" w:rsidP="00126019">
      <w:pPr>
        <w:ind w:firstLine="0"/>
        <w:rPr>
          <w:rFonts w:cs="Times New Roman"/>
        </w:rPr>
      </w:pPr>
      <w:r>
        <w:rPr>
          <w:rFonts w:cs="Times New Roman"/>
          <w:b/>
          <w:bCs/>
        </w:rPr>
        <w:t>6</w:t>
      </w:r>
      <w:r w:rsidR="00677FC5" w:rsidRPr="00F1202A">
        <w:rPr>
          <w:rFonts w:cs="Times New Roman"/>
          <w:b/>
          <w:bCs/>
        </w:rPr>
        <w:t xml:space="preserve">.7 </w:t>
      </w:r>
      <w:r w:rsidR="00677FC5" w:rsidRPr="00F1202A">
        <w:rPr>
          <w:rFonts w:cs="Times New Roman"/>
        </w:rPr>
        <w:t>É responsabilidade do candidato acompanhar os Editais, comunicados e demais publicações referentes a este processo eleitoral.</w:t>
      </w:r>
    </w:p>
    <w:p w:rsidR="00677FC5" w:rsidRPr="00F1202A" w:rsidRDefault="00677FC5" w:rsidP="00126019">
      <w:pPr>
        <w:ind w:left="-15"/>
        <w:rPr>
          <w:rFonts w:cs="Times New Roman"/>
        </w:rPr>
      </w:pPr>
    </w:p>
    <w:p w:rsidR="003E1ADE" w:rsidRDefault="006C72A3" w:rsidP="00126019">
      <w:pPr>
        <w:ind w:left="-15" w:firstLine="0"/>
        <w:rPr>
          <w:rFonts w:cs="Times New Roman"/>
        </w:rPr>
      </w:pPr>
      <w:r>
        <w:rPr>
          <w:rFonts w:cs="Times New Roman"/>
          <w:b/>
          <w:bCs/>
        </w:rPr>
        <w:t>6</w:t>
      </w:r>
      <w:r w:rsidR="00677FC5" w:rsidRPr="00F1202A">
        <w:rPr>
          <w:rFonts w:cs="Times New Roman"/>
          <w:b/>
          <w:bCs/>
        </w:rPr>
        <w:t xml:space="preserve">.8 </w:t>
      </w:r>
      <w:r w:rsidR="00677FC5" w:rsidRPr="00F1202A">
        <w:rPr>
          <w:rFonts w:cs="Times New Roman"/>
        </w:rPr>
        <w:t xml:space="preserve">O </w:t>
      </w:r>
      <w:r w:rsidR="00677FC5">
        <w:rPr>
          <w:rFonts w:cs="Times New Roman"/>
        </w:rPr>
        <w:t>Conselheiro</w:t>
      </w:r>
      <w:r w:rsidR="003E1ADE">
        <w:rPr>
          <w:rFonts w:cs="Times New Roman"/>
        </w:rPr>
        <w:t xml:space="preserve"> eleito perderá automaticamente </w:t>
      </w:r>
      <w:r w:rsidR="00677FC5" w:rsidRPr="00F1202A">
        <w:rPr>
          <w:rFonts w:cs="Times New Roman"/>
        </w:rPr>
        <w:t>o mandato caso</w:t>
      </w:r>
      <w:r w:rsidR="003E1ADE">
        <w:rPr>
          <w:rFonts w:cs="Times New Roman"/>
        </w:rPr>
        <w:t>:</w:t>
      </w:r>
    </w:p>
    <w:p w:rsidR="003E1ADE" w:rsidRDefault="003E1ADE" w:rsidP="00126019">
      <w:pPr>
        <w:ind w:left="-15" w:firstLine="0"/>
        <w:rPr>
          <w:rFonts w:cs="Times New Roman"/>
        </w:rPr>
      </w:pPr>
      <w:r>
        <w:rPr>
          <w:rFonts w:cs="Times New Roman"/>
          <w:b/>
          <w:bCs/>
        </w:rPr>
        <w:t xml:space="preserve">           </w:t>
      </w:r>
      <w:r w:rsidRPr="003E1ADE">
        <w:rPr>
          <w:rFonts w:cs="Times New Roman"/>
          <w:bCs/>
        </w:rPr>
        <w:t>I -  V</w:t>
      </w:r>
      <w:r w:rsidR="00677FC5" w:rsidRPr="00F1202A">
        <w:rPr>
          <w:rFonts w:cs="Times New Roman"/>
        </w:rPr>
        <w:t xml:space="preserve">enha a residir em outro </w:t>
      </w:r>
      <w:r w:rsidR="00677FC5">
        <w:rPr>
          <w:rFonts w:cs="Times New Roman"/>
        </w:rPr>
        <w:t>m</w:t>
      </w:r>
      <w:r>
        <w:rPr>
          <w:rFonts w:cs="Times New Roman"/>
        </w:rPr>
        <w:t>unicípio</w:t>
      </w:r>
      <w:r w:rsidR="00E82758">
        <w:rPr>
          <w:rFonts w:cs="Times New Roman"/>
        </w:rPr>
        <w:t xml:space="preserve"> e/ou</w:t>
      </w:r>
    </w:p>
    <w:p w:rsidR="003E1ADE" w:rsidRDefault="003E1ADE" w:rsidP="003E1ADE">
      <w:pPr>
        <w:ind w:left="-15" w:firstLine="0"/>
        <w:rPr>
          <w:rFonts w:cs="Arial"/>
          <w:szCs w:val="24"/>
        </w:rPr>
      </w:pPr>
      <w:r w:rsidRPr="003E1ADE">
        <w:rPr>
          <w:rFonts w:cs="Times New Roman"/>
          <w:bCs/>
        </w:rPr>
        <w:lastRenderedPageBreak/>
        <w:t xml:space="preserve">           II-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F</w:t>
      </w:r>
      <w:r w:rsidRPr="003E1ADE">
        <w:rPr>
          <w:rFonts w:cs="Arial"/>
          <w:szCs w:val="24"/>
        </w:rPr>
        <w:t>or condenado por sentença irrecorrível pela prática de crime</w:t>
      </w:r>
      <w:r>
        <w:rPr>
          <w:rFonts w:cs="Arial"/>
          <w:szCs w:val="24"/>
        </w:rPr>
        <w:t xml:space="preserve"> ou contravenção, como consta no artigo 37 da Lei Municipal N° 794 de 18 de novembro de 201</w:t>
      </w:r>
      <w:r w:rsidR="000E195E">
        <w:rPr>
          <w:rFonts w:cs="Arial"/>
          <w:szCs w:val="24"/>
        </w:rPr>
        <w:t>3.</w:t>
      </w:r>
    </w:p>
    <w:p w:rsidR="003E1ADE" w:rsidRPr="003E1ADE" w:rsidRDefault="00CF2BD7" w:rsidP="00126019">
      <w:pPr>
        <w:ind w:left="-15" w:firstLine="0"/>
        <w:rPr>
          <w:rFonts w:cs="Times New Roman"/>
          <w:szCs w:val="24"/>
        </w:rPr>
      </w:pPr>
      <w:r>
        <w:rPr>
          <w:rFonts w:cs="Times New Roman"/>
          <w:b/>
          <w:bCs/>
        </w:rPr>
        <w:t>6.8.1</w:t>
      </w:r>
      <w:r w:rsidR="003E1ADE">
        <w:rPr>
          <w:rFonts w:cs="Times New Roman"/>
          <w:b/>
          <w:bCs/>
        </w:rPr>
        <w:t xml:space="preserve"> </w:t>
      </w:r>
      <w:r w:rsidR="003E1ADE" w:rsidRPr="003E1ADE">
        <w:rPr>
          <w:rFonts w:cs="Arial"/>
          <w:szCs w:val="24"/>
        </w:rPr>
        <w:t>Poderá ainda ser cassado o mandato do conselheiro tutelar em casa de grave desídia no cumprimento dos deveres do seu cargo, apurando-se o fato através de inquérito administrativo cuja instauração dependerá do voto da maioria absoluta dos membros do CMDCA, e desde que haja votação</w:t>
      </w:r>
      <w:r w:rsidR="003E1ADE">
        <w:rPr>
          <w:rFonts w:cs="Arial"/>
          <w:szCs w:val="24"/>
        </w:rPr>
        <w:t>, como consta no artigo 38 da Lei Municipal N° 794 de 18 de novembro de 201</w:t>
      </w:r>
      <w:r w:rsidR="000E195E">
        <w:rPr>
          <w:rFonts w:cs="Arial"/>
          <w:szCs w:val="24"/>
        </w:rPr>
        <w:t>3.</w:t>
      </w:r>
    </w:p>
    <w:p w:rsidR="00677FC5" w:rsidRDefault="006C72A3" w:rsidP="00126019">
      <w:pPr>
        <w:ind w:firstLine="0"/>
        <w:rPr>
          <w:rFonts w:cs="Times New Roman"/>
        </w:rPr>
      </w:pPr>
      <w:r>
        <w:rPr>
          <w:rFonts w:cs="Times New Roman"/>
          <w:b/>
          <w:bCs/>
        </w:rPr>
        <w:t>6</w:t>
      </w:r>
      <w:r w:rsidR="00677FC5" w:rsidRPr="00F1202A">
        <w:rPr>
          <w:rFonts w:cs="Times New Roman"/>
          <w:b/>
          <w:bCs/>
        </w:rPr>
        <w:t xml:space="preserve">.9 </w:t>
      </w:r>
      <w:r w:rsidR="00677FC5" w:rsidRPr="00F1202A">
        <w:rPr>
          <w:rFonts w:cs="Times New Roman"/>
        </w:rPr>
        <w:t>O Ministério Público deverá ser cientificado do presente Edital, através do Promotor de Justiça com atribuição na Infância e Juventude.</w:t>
      </w:r>
    </w:p>
    <w:p w:rsidR="00EF3168" w:rsidRPr="00F1202A" w:rsidRDefault="006C72A3" w:rsidP="00126019">
      <w:pPr>
        <w:ind w:firstLine="0"/>
        <w:rPr>
          <w:rFonts w:cs="Times New Roman"/>
        </w:rPr>
      </w:pPr>
      <w:r>
        <w:rPr>
          <w:rFonts w:cs="Times New Roman"/>
          <w:b/>
        </w:rPr>
        <w:t>6</w:t>
      </w:r>
      <w:r w:rsidR="005C450C" w:rsidRPr="00F1202A">
        <w:rPr>
          <w:rFonts w:cs="Times New Roman"/>
          <w:b/>
        </w:rPr>
        <w:t xml:space="preserve">.10 </w:t>
      </w:r>
      <w:r w:rsidR="00EF3168">
        <w:t>Fica facultada à Comissão Especial e ao Conselho Municipal dos Direitos da Criança e do Adolescente promover alterações do calendário proposto neste Edital, que deverá ser amplamente divulgado e sem prejuízo ao processo.</w:t>
      </w:r>
    </w:p>
    <w:p w:rsidR="00677FC5" w:rsidRDefault="006C72A3" w:rsidP="00126019">
      <w:pPr>
        <w:ind w:firstLine="0"/>
        <w:rPr>
          <w:rFonts w:cs="Times New Roman"/>
        </w:rPr>
      </w:pPr>
      <w:r>
        <w:rPr>
          <w:rFonts w:cs="Times New Roman"/>
          <w:b/>
        </w:rPr>
        <w:t>6</w:t>
      </w:r>
      <w:r w:rsidR="00677FC5" w:rsidRPr="00F1202A">
        <w:rPr>
          <w:rFonts w:cs="Times New Roman"/>
          <w:b/>
        </w:rPr>
        <w:t>.1</w:t>
      </w:r>
      <w:r w:rsidR="005C450C">
        <w:rPr>
          <w:rFonts w:cs="Times New Roman"/>
          <w:b/>
        </w:rPr>
        <w:t>1</w:t>
      </w:r>
      <w:r w:rsidR="00677FC5" w:rsidRPr="00F1202A">
        <w:rPr>
          <w:rFonts w:cs="Times New Roman"/>
          <w:b/>
        </w:rPr>
        <w:t xml:space="preserve"> </w:t>
      </w:r>
      <w:r w:rsidR="00677FC5" w:rsidRPr="00F1202A">
        <w:rPr>
          <w:rFonts w:cs="Times New Roman"/>
        </w:rPr>
        <w:t>Fica eleito o Foro da Comarca de São José para dirimir as questões decorrentes da execução do presente Edital, com renúncia expressa a qualquer outro, por mais privilegiado que seja.</w:t>
      </w:r>
    </w:p>
    <w:p w:rsidR="00E544FF" w:rsidRPr="00F1202A" w:rsidRDefault="00E544FF" w:rsidP="00126019">
      <w:pPr>
        <w:ind w:firstLine="0"/>
        <w:rPr>
          <w:rFonts w:cs="Times New Roman"/>
        </w:rPr>
      </w:pPr>
    </w:p>
    <w:p w:rsidR="00677FC5" w:rsidRDefault="00677FC5" w:rsidP="00126019">
      <w:pPr>
        <w:rPr>
          <w:rFonts w:ascii="Calibri" w:hAnsi="Calibri" w:cs="Calibri"/>
          <w:sz w:val="22"/>
        </w:rPr>
      </w:pPr>
    </w:p>
    <w:p w:rsidR="00677FC5" w:rsidRDefault="00B86578" w:rsidP="00126019">
      <w:pPr>
        <w:rPr>
          <w:rFonts w:cs="Times New Roman"/>
        </w:rPr>
      </w:pPr>
      <w:r>
        <w:rPr>
          <w:rFonts w:cs="Times New Roman"/>
        </w:rPr>
        <w:t xml:space="preserve">     </w:t>
      </w:r>
      <w:r w:rsidR="00677FC5" w:rsidRPr="00F1202A">
        <w:rPr>
          <w:rFonts w:cs="Times New Roman"/>
        </w:rPr>
        <w:t>Este Edital entrará em vigor na data de sua publicação.</w:t>
      </w:r>
    </w:p>
    <w:p w:rsidR="00B86578" w:rsidRDefault="00B86578" w:rsidP="00B86578">
      <w:pPr>
        <w:rPr>
          <w:rFonts w:cs="Times New Roman"/>
        </w:rPr>
      </w:pPr>
      <w:r>
        <w:rPr>
          <w:rFonts w:cs="Times New Roman"/>
        </w:rPr>
        <w:t xml:space="preserve">          </w:t>
      </w:r>
      <w:r w:rsidRPr="00F1202A">
        <w:rPr>
          <w:rFonts w:cs="Times New Roman"/>
        </w:rPr>
        <w:t xml:space="preserve">São Pedro de </w:t>
      </w:r>
      <w:r>
        <w:rPr>
          <w:rFonts w:cs="Times New Roman"/>
        </w:rPr>
        <w:t>Alcâ</w:t>
      </w:r>
      <w:r w:rsidRPr="00115037">
        <w:rPr>
          <w:rFonts w:cs="Times New Roman"/>
        </w:rPr>
        <w:t xml:space="preserve">ntara, </w:t>
      </w:r>
      <w:r>
        <w:rPr>
          <w:rFonts w:cs="Times New Roman"/>
        </w:rPr>
        <w:t xml:space="preserve">14 </w:t>
      </w:r>
      <w:r w:rsidRPr="00115037">
        <w:rPr>
          <w:rFonts w:cs="Times New Roman"/>
        </w:rPr>
        <w:t xml:space="preserve">de </w:t>
      </w:r>
      <w:r>
        <w:rPr>
          <w:rFonts w:cs="Times New Roman"/>
        </w:rPr>
        <w:t xml:space="preserve">abril </w:t>
      </w:r>
      <w:r w:rsidRPr="00115037">
        <w:rPr>
          <w:rFonts w:cs="Times New Roman"/>
        </w:rPr>
        <w:t>de 20</w:t>
      </w:r>
      <w:r>
        <w:rPr>
          <w:rFonts w:cs="Times New Roman"/>
        </w:rPr>
        <w:t>23</w:t>
      </w:r>
      <w:r w:rsidRPr="00115037">
        <w:rPr>
          <w:rFonts w:cs="Times New Roman"/>
        </w:rPr>
        <w:t>.</w:t>
      </w:r>
    </w:p>
    <w:p w:rsidR="00B86578" w:rsidRDefault="00B86578" w:rsidP="00126019">
      <w:pPr>
        <w:rPr>
          <w:rFonts w:cs="Times New Roman"/>
        </w:rPr>
      </w:pPr>
    </w:p>
    <w:p w:rsidR="00E544FF" w:rsidRPr="00F1202A" w:rsidRDefault="00E544FF" w:rsidP="00126019">
      <w:pPr>
        <w:rPr>
          <w:rFonts w:cs="Times New Roman"/>
        </w:rPr>
      </w:pPr>
    </w:p>
    <w:p w:rsidR="00677FC5" w:rsidRPr="00F1202A" w:rsidRDefault="00677FC5" w:rsidP="00126019">
      <w:pPr>
        <w:rPr>
          <w:rFonts w:cs="Times New Roman"/>
        </w:rPr>
      </w:pPr>
    </w:p>
    <w:p w:rsidR="00F73992" w:rsidRDefault="00F73992" w:rsidP="00126019">
      <w:pPr>
        <w:rPr>
          <w:rFonts w:cs="Times New Roman"/>
        </w:rPr>
      </w:pPr>
    </w:p>
    <w:p w:rsidR="00E544FF" w:rsidRDefault="00E544FF" w:rsidP="00126019">
      <w:pPr>
        <w:rPr>
          <w:rFonts w:cs="Times New Roman"/>
        </w:rPr>
      </w:pPr>
    </w:p>
    <w:p w:rsidR="00E544FF" w:rsidRPr="00E544FF" w:rsidRDefault="00E544FF" w:rsidP="00E544FF">
      <w:pPr>
        <w:jc w:val="center"/>
        <w:rPr>
          <w:rFonts w:ascii="Times New Roman" w:hAnsi="Times New Roman" w:cs="Times New Roman"/>
          <w:b/>
          <w:szCs w:val="24"/>
        </w:rPr>
      </w:pPr>
      <w:r w:rsidRPr="00E544FF">
        <w:rPr>
          <w:rFonts w:ascii="Times New Roman" w:hAnsi="Times New Roman" w:cs="Times New Roman"/>
          <w:b/>
          <w:szCs w:val="24"/>
        </w:rPr>
        <w:t>DAYANA CRISTINA COSTA RIBEIRO</w:t>
      </w:r>
    </w:p>
    <w:p w:rsidR="00E544FF" w:rsidRDefault="00E544FF" w:rsidP="00E544FF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Presidente do </w:t>
      </w:r>
      <w:r w:rsidRPr="00CE6C53">
        <w:rPr>
          <w:rFonts w:ascii="Times New Roman" w:hAnsi="Times New Roman" w:cs="Times New Roman"/>
          <w:szCs w:val="24"/>
        </w:rPr>
        <w:t>Conselho Municipal dos Direitos da Criança e do Adolescente do Município de São Pedro de Alcântara - CMDCA.</w:t>
      </w:r>
    </w:p>
    <w:p w:rsidR="00E544FF" w:rsidRDefault="00E544FF" w:rsidP="00E544FF">
      <w:pPr>
        <w:jc w:val="center"/>
        <w:rPr>
          <w:rFonts w:ascii="Times New Roman" w:hAnsi="Times New Roman" w:cs="Times New Roman"/>
          <w:szCs w:val="24"/>
        </w:rPr>
      </w:pPr>
    </w:p>
    <w:p w:rsidR="00F73992" w:rsidRDefault="00F73992" w:rsidP="00126019">
      <w:pPr>
        <w:rPr>
          <w:rFonts w:cs="Times New Roman"/>
        </w:rPr>
      </w:pPr>
    </w:p>
    <w:p w:rsidR="00F73992" w:rsidRDefault="00F73992" w:rsidP="00126019">
      <w:pPr>
        <w:rPr>
          <w:rFonts w:cs="Times New Roman"/>
        </w:rPr>
      </w:pPr>
    </w:p>
    <w:p w:rsidR="00F73992" w:rsidRDefault="00F73992" w:rsidP="00126019">
      <w:pPr>
        <w:rPr>
          <w:rFonts w:cs="Times New Roman"/>
        </w:rPr>
      </w:pPr>
    </w:p>
    <w:p w:rsidR="00F73992" w:rsidRDefault="00F73992" w:rsidP="00126019">
      <w:pPr>
        <w:rPr>
          <w:rFonts w:cs="Times New Roman"/>
        </w:rPr>
      </w:pPr>
    </w:p>
    <w:p w:rsidR="00F73992" w:rsidRDefault="00F73992" w:rsidP="00126019">
      <w:pPr>
        <w:rPr>
          <w:rFonts w:cs="Times New Roman"/>
        </w:rPr>
      </w:pPr>
    </w:p>
    <w:p w:rsidR="00CE50DB" w:rsidRDefault="00CE50DB" w:rsidP="00126019">
      <w:pPr>
        <w:pStyle w:val="Jurisprudncias"/>
        <w:rPr>
          <w:rFonts w:cs="Times New Roman"/>
        </w:rPr>
      </w:pPr>
    </w:p>
    <w:p w:rsidR="00333BB9" w:rsidRDefault="00BC244C" w:rsidP="00126019">
      <w:pPr>
        <w:pStyle w:val="Jurisprudncias"/>
        <w:rPr>
          <w:b/>
          <w:bCs/>
        </w:rPr>
      </w:pPr>
      <w:r>
        <w:rPr>
          <w:b/>
          <w:bCs/>
        </w:rPr>
        <w:t>7</w:t>
      </w:r>
      <w:r w:rsidR="005D3E31">
        <w:rPr>
          <w:b/>
          <w:bCs/>
        </w:rPr>
        <w:t>. DO CALENDÁRIO</w:t>
      </w:r>
    </w:p>
    <w:p w:rsidR="00BB71CA" w:rsidRDefault="00BC244C" w:rsidP="00126019">
      <w:pPr>
        <w:pStyle w:val="Jurisprudncias"/>
      </w:pPr>
      <w:r>
        <w:rPr>
          <w:b/>
          <w:bCs/>
        </w:rPr>
        <w:t>7</w:t>
      </w:r>
      <w:r w:rsidR="005D3E31">
        <w:rPr>
          <w:b/>
          <w:bCs/>
        </w:rPr>
        <w:t>.1</w:t>
      </w:r>
      <w:r w:rsidR="005D3E31">
        <w:t xml:space="preserve"> Calendário simplificado da inscrição para o processo de escolha dos membros do Conselho Tutelar</w:t>
      </w:r>
    </w:p>
    <w:p w:rsidR="00333BB9" w:rsidRDefault="00333BB9" w:rsidP="00126019">
      <w:pPr>
        <w:pStyle w:val="Jurisprudncias"/>
      </w:pPr>
    </w:p>
    <w:p w:rsidR="00333BB9" w:rsidRDefault="00333BB9" w:rsidP="00126019">
      <w:pPr>
        <w:pStyle w:val="Jurisprudncias"/>
      </w:pPr>
    </w:p>
    <w:p w:rsidR="00333BB9" w:rsidRDefault="00333BB9" w:rsidP="00126019">
      <w:pPr>
        <w:pStyle w:val="Jurisprudncias"/>
      </w:pPr>
    </w:p>
    <w:p w:rsidR="00333BB9" w:rsidRDefault="00333BB9" w:rsidP="00126019">
      <w:pPr>
        <w:pStyle w:val="Jurisprudncias"/>
      </w:pPr>
    </w:p>
    <w:p w:rsidR="00333BB9" w:rsidRDefault="00333BB9" w:rsidP="00126019">
      <w:pPr>
        <w:pStyle w:val="Jurisprudncias"/>
      </w:pP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2719"/>
        <w:gridCol w:w="5894"/>
      </w:tblGrid>
      <w:tr w:rsidR="00BB71CA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BB71CA" w:rsidRDefault="005D3E31" w:rsidP="00126019">
            <w:pPr>
              <w:widowControl w:val="0"/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eastAsia="SimSun" w:cs="Arial"/>
                <w:b/>
                <w:sz w:val="22"/>
              </w:rPr>
              <w:t>Data</w:t>
            </w:r>
          </w:p>
        </w:tc>
        <w:tc>
          <w:tcPr>
            <w:tcW w:w="5894" w:type="dxa"/>
            <w:shd w:val="clear" w:color="auto" w:fill="auto"/>
          </w:tcPr>
          <w:p w:rsidR="00BB71CA" w:rsidRDefault="005D3E31" w:rsidP="00126019">
            <w:pPr>
              <w:widowControl w:val="0"/>
              <w:spacing w:line="276" w:lineRule="auto"/>
              <w:ind w:firstLine="0"/>
              <w:rPr>
                <w:rFonts w:cs="Arial"/>
                <w:b/>
                <w:sz w:val="22"/>
              </w:rPr>
            </w:pPr>
            <w:r>
              <w:rPr>
                <w:rFonts w:eastAsia="SimSun" w:cs="Arial"/>
                <w:b/>
                <w:sz w:val="22"/>
              </w:rPr>
              <w:t>Etapa</w:t>
            </w:r>
          </w:p>
        </w:tc>
      </w:tr>
      <w:tr w:rsidR="00BB71CA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BB71CA" w:rsidRPr="00880E8B" w:rsidRDefault="00BC244C" w:rsidP="00126019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14</w:t>
            </w:r>
            <w:r w:rsidR="005D3E31" w:rsidRPr="00880E8B">
              <w:rPr>
                <w:rFonts w:cs="Arial"/>
                <w:color w:val="000000"/>
                <w:sz w:val="22"/>
              </w:rPr>
              <w:t>/04/2023</w:t>
            </w:r>
          </w:p>
        </w:tc>
        <w:tc>
          <w:tcPr>
            <w:tcW w:w="5894" w:type="dxa"/>
            <w:shd w:val="clear" w:color="auto" w:fill="auto"/>
          </w:tcPr>
          <w:p w:rsidR="00BB71CA" w:rsidRPr="00880E8B" w:rsidRDefault="005D3E31" w:rsidP="00126019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>Publicação do Edital</w:t>
            </w:r>
          </w:p>
        </w:tc>
      </w:tr>
      <w:tr w:rsidR="00BB71CA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BB71CA" w:rsidRPr="00880E8B" w:rsidRDefault="00F51F30" w:rsidP="00F51F30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17/04</w:t>
            </w:r>
            <w:r w:rsidR="005D3E31" w:rsidRPr="00880E8B">
              <w:rPr>
                <w:rFonts w:cs="Arial"/>
                <w:color w:val="000000"/>
                <w:sz w:val="22"/>
              </w:rPr>
              <w:t xml:space="preserve"> a </w:t>
            </w:r>
            <w:r w:rsidRPr="00880E8B">
              <w:rPr>
                <w:rFonts w:cs="Arial"/>
                <w:color w:val="000000"/>
                <w:sz w:val="22"/>
              </w:rPr>
              <w:t>19</w:t>
            </w:r>
            <w:r w:rsidR="005D3E31" w:rsidRPr="00880E8B">
              <w:rPr>
                <w:rFonts w:cs="Arial"/>
                <w:color w:val="000000"/>
                <w:sz w:val="22"/>
              </w:rPr>
              <w:t>/0</w:t>
            </w:r>
            <w:r w:rsidRPr="00880E8B">
              <w:rPr>
                <w:rFonts w:cs="Arial"/>
                <w:color w:val="000000"/>
                <w:sz w:val="22"/>
              </w:rPr>
              <w:t>5</w:t>
            </w:r>
            <w:r w:rsidR="005D3E31" w:rsidRPr="00880E8B">
              <w:rPr>
                <w:rFonts w:cs="Arial"/>
                <w:color w:val="000000"/>
                <w:sz w:val="22"/>
              </w:rPr>
              <w:t>/2023</w:t>
            </w:r>
          </w:p>
        </w:tc>
        <w:tc>
          <w:tcPr>
            <w:tcW w:w="5894" w:type="dxa"/>
            <w:shd w:val="clear" w:color="auto" w:fill="auto"/>
          </w:tcPr>
          <w:p w:rsidR="00BB71CA" w:rsidRPr="00880E8B" w:rsidRDefault="005D3E31" w:rsidP="00126019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>Prazo para regi</w:t>
            </w:r>
            <w:r w:rsidR="00973B55" w:rsidRPr="00880E8B">
              <w:rPr>
                <w:rFonts w:eastAsia="SimSun" w:cs="Arial"/>
                <w:sz w:val="22"/>
              </w:rPr>
              <w:t xml:space="preserve">stro das candidaturas </w:t>
            </w:r>
          </w:p>
        </w:tc>
      </w:tr>
      <w:tr w:rsidR="00BB71CA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BB71CA" w:rsidRPr="00880E8B" w:rsidRDefault="00CA344D" w:rsidP="006E4941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22/</w:t>
            </w:r>
            <w:r w:rsidR="006E4941" w:rsidRPr="00880E8B">
              <w:rPr>
                <w:rFonts w:cs="Arial"/>
                <w:color w:val="000000"/>
                <w:sz w:val="22"/>
              </w:rPr>
              <w:t>05 a 23/05/2023</w:t>
            </w:r>
          </w:p>
        </w:tc>
        <w:tc>
          <w:tcPr>
            <w:tcW w:w="5894" w:type="dxa"/>
            <w:shd w:val="clear" w:color="auto" w:fill="auto"/>
          </w:tcPr>
          <w:p w:rsidR="00BB71CA" w:rsidRPr="00880E8B" w:rsidRDefault="006C16FE" w:rsidP="00D35199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cs="Arial"/>
                <w:sz w:val="22"/>
              </w:rPr>
              <w:t xml:space="preserve">Análise e publicação das inscrições deferidas e indeferidas </w:t>
            </w:r>
          </w:p>
        </w:tc>
      </w:tr>
      <w:tr w:rsidR="00BB71CA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BB71CA" w:rsidRPr="00880E8B" w:rsidRDefault="006E4941" w:rsidP="006E4941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24/05 até 25/05/2023</w:t>
            </w:r>
          </w:p>
        </w:tc>
        <w:tc>
          <w:tcPr>
            <w:tcW w:w="5894" w:type="dxa"/>
            <w:shd w:val="clear" w:color="auto" w:fill="auto"/>
          </w:tcPr>
          <w:p w:rsidR="00BB71CA" w:rsidRPr="00880E8B" w:rsidRDefault="006E4941" w:rsidP="00126019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 xml:space="preserve">Impugnação de candidatura </w:t>
            </w:r>
          </w:p>
        </w:tc>
      </w:tr>
      <w:tr w:rsidR="00BB71CA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BB71CA" w:rsidRPr="00880E8B" w:rsidRDefault="006E4941" w:rsidP="006E4941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26</w:t>
            </w:r>
            <w:r w:rsidR="005D3E31" w:rsidRPr="00880E8B">
              <w:rPr>
                <w:rFonts w:cs="Arial"/>
                <w:color w:val="000000"/>
                <w:sz w:val="22"/>
              </w:rPr>
              <w:t>/05/2023</w:t>
            </w:r>
          </w:p>
        </w:tc>
        <w:tc>
          <w:tcPr>
            <w:tcW w:w="5894" w:type="dxa"/>
            <w:shd w:val="clear" w:color="auto" w:fill="auto"/>
          </w:tcPr>
          <w:p w:rsidR="00BB71CA" w:rsidRPr="00880E8B" w:rsidRDefault="006E4941" w:rsidP="00126019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 xml:space="preserve">Relação das inscrições impugnadas </w:t>
            </w:r>
          </w:p>
        </w:tc>
      </w:tr>
      <w:tr w:rsidR="00BB71CA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BB71CA" w:rsidRPr="00880E8B" w:rsidRDefault="005D3E31" w:rsidP="006E4941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2</w:t>
            </w:r>
            <w:r w:rsidR="006E4941" w:rsidRPr="00880E8B">
              <w:rPr>
                <w:rFonts w:cs="Arial"/>
                <w:color w:val="000000"/>
                <w:sz w:val="22"/>
              </w:rPr>
              <w:t>9/05 a 31/05/2023</w:t>
            </w:r>
          </w:p>
        </w:tc>
        <w:tc>
          <w:tcPr>
            <w:tcW w:w="5894" w:type="dxa"/>
            <w:shd w:val="clear" w:color="auto" w:fill="auto"/>
          </w:tcPr>
          <w:p w:rsidR="00BB71CA" w:rsidRPr="00880E8B" w:rsidRDefault="006E4941" w:rsidP="00126019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 xml:space="preserve">Prazo para manifestação da impugnação </w:t>
            </w:r>
          </w:p>
        </w:tc>
      </w:tr>
      <w:tr w:rsidR="00BB71CA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BB71CA" w:rsidRPr="00880E8B" w:rsidRDefault="006E4941" w:rsidP="006E4941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01</w:t>
            </w:r>
            <w:r w:rsidR="005D3E31" w:rsidRPr="00880E8B">
              <w:rPr>
                <w:rFonts w:cs="Arial"/>
                <w:color w:val="000000"/>
                <w:sz w:val="22"/>
              </w:rPr>
              <w:t>/0</w:t>
            </w:r>
            <w:r w:rsidRPr="00880E8B">
              <w:rPr>
                <w:rFonts w:cs="Arial"/>
                <w:color w:val="000000"/>
                <w:sz w:val="22"/>
              </w:rPr>
              <w:t>6 a 05/06/2023</w:t>
            </w:r>
          </w:p>
        </w:tc>
        <w:tc>
          <w:tcPr>
            <w:tcW w:w="5894" w:type="dxa"/>
            <w:shd w:val="clear" w:color="auto" w:fill="auto"/>
          </w:tcPr>
          <w:p w:rsidR="00BB71CA" w:rsidRPr="00880E8B" w:rsidRDefault="006E4941" w:rsidP="00126019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>Análise e julgamento das impugnações</w:t>
            </w:r>
          </w:p>
        </w:tc>
      </w:tr>
      <w:tr w:rsidR="00050E79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050E79" w:rsidRPr="00880E8B" w:rsidRDefault="00050E79" w:rsidP="006E4941">
            <w:pPr>
              <w:widowControl w:val="0"/>
              <w:spacing w:line="276" w:lineRule="auto"/>
              <w:ind w:firstLine="0"/>
              <w:rPr>
                <w:rFonts w:cs="Arial"/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06/06/2023</w:t>
            </w:r>
          </w:p>
        </w:tc>
        <w:tc>
          <w:tcPr>
            <w:tcW w:w="5894" w:type="dxa"/>
            <w:shd w:val="clear" w:color="auto" w:fill="auto"/>
          </w:tcPr>
          <w:p w:rsidR="00050E79" w:rsidRPr="00880E8B" w:rsidRDefault="00050E79" w:rsidP="00126019">
            <w:pPr>
              <w:widowControl w:val="0"/>
              <w:spacing w:line="276" w:lineRule="auto"/>
              <w:ind w:firstLine="0"/>
              <w:rPr>
                <w:rFonts w:eastAsia="SimSun" w:cs="Arial"/>
                <w:sz w:val="22"/>
              </w:rPr>
            </w:pPr>
            <w:r w:rsidRPr="00880E8B">
              <w:rPr>
                <w:sz w:val="22"/>
              </w:rPr>
              <w:t>Relação dos candidatos que tiveram suas inscrições homologadas</w:t>
            </w:r>
          </w:p>
        </w:tc>
      </w:tr>
      <w:tr w:rsidR="003C130B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rFonts w:cs="Arial"/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07/06/2023</w:t>
            </w:r>
          </w:p>
        </w:tc>
        <w:tc>
          <w:tcPr>
            <w:tcW w:w="5894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 xml:space="preserve">Início do período de campanha/propaganda eleitoral </w:t>
            </w:r>
          </w:p>
        </w:tc>
      </w:tr>
      <w:tr w:rsidR="003C130B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3C130B" w:rsidRPr="00880E8B" w:rsidRDefault="009A732F" w:rsidP="003C130B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08/09/2023</w:t>
            </w:r>
          </w:p>
        </w:tc>
        <w:tc>
          <w:tcPr>
            <w:tcW w:w="5894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rFonts w:cs="Arial"/>
                <w:color w:val="2A6099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>Reunião com os candidatos para orientações</w:t>
            </w:r>
          </w:p>
        </w:tc>
      </w:tr>
      <w:tr w:rsidR="003C130B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3C130B" w:rsidRPr="00880E8B" w:rsidRDefault="00880E8B" w:rsidP="003C130B">
            <w:pPr>
              <w:widowControl w:val="0"/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880E8B">
              <w:rPr>
                <w:color w:val="000000"/>
                <w:sz w:val="22"/>
              </w:rPr>
              <w:t>13/09/2023</w:t>
            </w:r>
          </w:p>
        </w:tc>
        <w:tc>
          <w:tcPr>
            <w:tcW w:w="5894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sz w:val="22"/>
              </w:rPr>
              <w:t>Divulgação do local e horário de votação</w:t>
            </w:r>
          </w:p>
        </w:tc>
      </w:tr>
      <w:tr w:rsidR="003C130B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880E8B">
              <w:rPr>
                <w:rFonts w:eastAsia="SimSun" w:cs="Arial"/>
                <w:color w:val="000000"/>
                <w:sz w:val="22"/>
              </w:rPr>
              <w:t>01/10/2023</w:t>
            </w:r>
          </w:p>
        </w:tc>
        <w:tc>
          <w:tcPr>
            <w:tcW w:w="5894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 xml:space="preserve">Eleição </w:t>
            </w:r>
          </w:p>
        </w:tc>
      </w:tr>
      <w:tr w:rsidR="003C130B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jc w:val="left"/>
              <w:rPr>
                <w:rFonts w:eastAsia="SimSun" w:cs="Arial"/>
                <w:color w:val="000000"/>
                <w:sz w:val="22"/>
              </w:rPr>
            </w:pPr>
            <w:r w:rsidRPr="00880E8B">
              <w:rPr>
                <w:rFonts w:eastAsia="SimSun" w:cs="Arial"/>
                <w:color w:val="000000"/>
                <w:sz w:val="22"/>
              </w:rPr>
              <w:t>01/10/2023</w:t>
            </w:r>
          </w:p>
        </w:tc>
        <w:tc>
          <w:tcPr>
            <w:tcW w:w="5894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rFonts w:eastAsia="SimSun"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>Apuração dos votos</w:t>
            </w:r>
          </w:p>
        </w:tc>
      </w:tr>
      <w:tr w:rsidR="003C130B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02/10/2023</w:t>
            </w:r>
          </w:p>
          <w:p w:rsidR="003C130B" w:rsidRPr="00880E8B" w:rsidRDefault="003C130B" w:rsidP="003C130B">
            <w:pPr>
              <w:widowControl w:val="0"/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880E8B">
              <w:rPr>
                <w:rFonts w:cs="Arial"/>
                <w:color w:val="000000"/>
                <w:sz w:val="22"/>
              </w:rPr>
              <w:t>06/10/2023</w:t>
            </w:r>
          </w:p>
        </w:tc>
        <w:tc>
          <w:tcPr>
            <w:tcW w:w="5894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 xml:space="preserve">Publicação do resultado da apuração </w:t>
            </w:r>
          </w:p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 w:rsidRPr="00880E8B">
              <w:rPr>
                <w:rFonts w:eastAsia="SimSun" w:cs="Arial"/>
                <w:color w:val="000000"/>
                <w:sz w:val="22"/>
              </w:rPr>
              <w:t>“Publicação do resultado final”</w:t>
            </w:r>
          </w:p>
        </w:tc>
      </w:tr>
      <w:tr w:rsidR="003C130B" w:rsidTr="00050E79">
        <w:trPr>
          <w:trHeight w:val="300"/>
        </w:trPr>
        <w:tc>
          <w:tcPr>
            <w:tcW w:w="2719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color w:val="000000"/>
                <w:sz w:val="22"/>
              </w:rPr>
            </w:pPr>
            <w:r w:rsidRPr="00880E8B">
              <w:rPr>
                <w:rFonts w:eastAsia="SimSun" w:cs="Arial"/>
                <w:color w:val="000000"/>
                <w:sz w:val="22"/>
              </w:rPr>
              <w:t>10/01/2024</w:t>
            </w:r>
          </w:p>
        </w:tc>
        <w:tc>
          <w:tcPr>
            <w:tcW w:w="5894" w:type="dxa"/>
            <w:shd w:val="clear" w:color="auto" w:fill="auto"/>
          </w:tcPr>
          <w:p w:rsidR="003C130B" w:rsidRPr="00880E8B" w:rsidRDefault="003C130B" w:rsidP="003C130B">
            <w:pPr>
              <w:widowControl w:val="0"/>
              <w:spacing w:line="276" w:lineRule="auto"/>
              <w:ind w:firstLine="0"/>
              <w:rPr>
                <w:rFonts w:cs="Arial"/>
                <w:sz w:val="22"/>
              </w:rPr>
            </w:pPr>
            <w:r w:rsidRPr="00880E8B">
              <w:rPr>
                <w:rFonts w:eastAsia="SimSun" w:cs="Arial"/>
                <w:sz w:val="22"/>
              </w:rPr>
              <w:t xml:space="preserve">Posse </w:t>
            </w:r>
          </w:p>
        </w:tc>
      </w:tr>
    </w:tbl>
    <w:p w:rsidR="00BB71CA" w:rsidRDefault="00BB71CA" w:rsidP="00126019">
      <w:pPr>
        <w:spacing w:line="276" w:lineRule="auto"/>
        <w:rPr>
          <w:rFonts w:cs="Arial"/>
          <w:sz w:val="22"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D717F8" w:rsidRDefault="00D717F8" w:rsidP="00126019">
      <w:pPr>
        <w:pStyle w:val="Jurisprudncias"/>
        <w:rPr>
          <w:b/>
          <w:bCs/>
        </w:rPr>
      </w:pPr>
    </w:p>
    <w:p w:rsidR="00BB71CA" w:rsidRDefault="00BC244C" w:rsidP="00126019">
      <w:pPr>
        <w:pStyle w:val="Jurisprudncias"/>
      </w:pPr>
      <w:r>
        <w:rPr>
          <w:b/>
          <w:bCs/>
        </w:rPr>
        <w:lastRenderedPageBreak/>
        <w:t>7</w:t>
      </w:r>
      <w:r w:rsidR="005D3E31">
        <w:rPr>
          <w:b/>
          <w:bCs/>
        </w:rPr>
        <w:t>.2</w:t>
      </w:r>
      <w:r w:rsidR="005D3E31">
        <w:t xml:space="preserve"> </w:t>
      </w:r>
    </w:p>
    <w:p w:rsidR="00BB71CA" w:rsidRDefault="005D3E31" w:rsidP="008D2E18">
      <w:pPr>
        <w:pStyle w:val="ndice"/>
        <w:spacing w:line="240" w:lineRule="auto"/>
        <w:ind w:firstLine="0"/>
        <w:rPr>
          <w:rFonts w:cs="Arial"/>
          <w:szCs w:val="24"/>
        </w:rPr>
      </w:pPr>
      <w:r>
        <w:rPr>
          <w:rFonts w:cs="Arial"/>
          <w:b/>
          <w:szCs w:val="24"/>
        </w:rPr>
        <w:t>ANEXO I – FICHA DE INSCRIÇÃO</w:t>
      </w:r>
    </w:p>
    <w:p w:rsidR="00BB71CA" w:rsidRDefault="00BB71CA" w:rsidP="00126019">
      <w:pPr>
        <w:pStyle w:val="ndice"/>
        <w:spacing w:line="240" w:lineRule="auto"/>
        <w:rPr>
          <w:rFonts w:cs="Arial"/>
          <w:b/>
          <w:szCs w:val="24"/>
          <w:u w:val="single"/>
        </w:rPr>
      </w:pPr>
    </w:p>
    <w:p w:rsidR="000C7BC7" w:rsidRDefault="000C7BC7" w:rsidP="00126019">
      <w:pPr>
        <w:pStyle w:val="ndice"/>
        <w:spacing w:line="240" w:lineRule="auto"/>
        <w:rPr>
          <w:rFonts w:cs="Arial"/>
          <w:szCs w:val="24"/>
        </w:rPr>
      </w:pPr>
    </w:p>
    <w:p w:rsidR="000C7BC7" w:rsidRDefault="000C7BC7" w:rsidP="000C7BC7">
      <w:pPr>
        <w:pBdr>
          <w:bottom w:val="single" w:sz="12" w:space="1" w:color="auto"/>
        </w:pBdr>
        <w:jc w:val="center"/>
        <w:rPr>
          <w:b/>
          <w:sz w:val="28"/>
        </w:rPr>
      </w:pPr>
      <w:r w:rsidRPr="0002717B">
        <w:rPr>
          <w:b/>
          <w:sz w:val="28"/>
        </w:rPr>
        <w:t>FICHA DE INSCRIÇÃO PARA CANDIDATURA À ELEIÇÃO</w:t>
      </w:r>
      <w:r>
        <w:rPr>
          <w:b/>
          <w:sz w:val="28"/>
        </w:rPr>
        <w:t xml:space="preserve"> SUPLEMENTAR</w:t>
      </w:r>
      <w:r w:rsidRPr="0002717B">
        <w:rPr>
          <w:b/>
          <w:sz w:val="28"/>
        </w:rPr>
        <w:t xml:space="preserve"> PARA CONSELHEIRO TUTELAR </w:t>
      </w:r>
      <w:r>
        <w:rPr>
          <w:b/>
          <w:sz w:val="28"/>
        </w:rPr>
        <w:t xml:space="preserve">DO </w:t>
      </w:r>
      <w:r w:rsidRPr="0002717B">
        <w:rPr>
          <w:b/>
          <w:sz w:val="28"/>
        </w:rPr>
        <w:t>MUNICÍPIO DE SÃO PEDRO DE ALCÂNTARA</w:t>
      </w:r>
    </w:p>
    <w:p w:rsidR="000C7BC7" w:rsidRDefault="000C7BC7" w:rsidP="000C7BC7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EDITAL 01/2023</w:t>
      </w:r>
    </w:p>
    <w:p w:rsidR="00B83527" w:rsidRPr="0002717B" w:rsidRDefault="00B83527" w:rsidP="00B83527">
      <w:pPr>
        <w:pBdr>
          <w:bottom w:val="single" w:sz="12" w:space="1" w:color="auto"/>
        </w:pBdr>
        <w:rPr>
          <w:b/>
          <w:sz w:val="28"/>
        </w:rPr>
      </w:pPr>
    </w:p>
    <w:p w:rsidR="002C4FB1" w:rsidRDefault="002C4FB1" w:rsidP="002C4FB1">
      <w:pPr>
        <w:pStyle w:val="ndice"/>
        <w:spacing w:line="240" w:lineRule="auto"/>
        <w:rPr>
          <w:rFonts w:cs="Arial"/>
          <w:szCs w:val="24"/>
        </w:rPr>
      </w:pPr>
    </w:p>
    <w:p w:rsidR="000C7BC7" w:rsidRDefault="002C4FB1" w:rsidP="002C4FB1">
      <w:pPr>
        <w:pStyle w:val="ndice"/>
        <w:spacing w:line="240" w:lineRule="auto"/>
      </w:pPr>
      <w:r>
        <w:rPr>
          <w:rFonts w:cs="Arial"/>
          <w:szCs w:val="24"/>
        </w:rPr>
        <w:t xml:space="preserve">        Inscrição nº. ________ (</w:t>
      </w:r>
      <w:r>
        <w:rPr>
          <w:rFonts w:cs="Arial"/>
          <w:i/>
          <w:iCs/>
          <w:color w:val="000000"/>
          <w:szCs w:val="24"/>
        </w:rPr>
        <w:t>Numeração a cargo do CMDCA</w:t>
      </w:r>
      <w:r>
        <w:rPr>
          <w:rFonts w:cs="Arial"/>
          <w:szCs w:val="24"/>
        </w:rPr>
        <w:t>)</w:t>
      </w:r>
    </w:p>
    <w:p w:rsidR="00B83527" w:rsidRDefault="00B83527" w:rsidP="000C7BC7"/>
    <w:p w:rsidR="000C7BC7" w:rsidRDefault="000C7BC7" w:rsidP="000C7BC7">
      <w:pPr>
        <w:spacing w:line="480" w:lineRule="auto"/>
        <w:ind w:firstLine="0"/>
      </w:pPr>
      <w:r>
        <w:t>Nome do candidato________________________________________________</w:t>
      </w:r>
    </w:p>
    <w:p w:rsidR="000C7BC7" w:rsidRDefault="000C7BC7" w:rsidP="000C7BC7">
      <w:pPr>
        <w:spacing w:line="480" w:lineRule="auto"/>
        <w:ind w:firstLine="0"/>
      </w:pPr>
      <w:r>
        <w:t>Data nascimento: ___/___/___   RG______________________ CPF_______________________________</w:t>
      </w:r>
      <w:r w:rsidR="005E3D85">
        <w:t>__________________________</w:t>
      </w:r>
      <w:r>
        <w:t xml:space="preserve">___ </w:t>
      </w:r>
    </w:p>
    <w:p w:rsidR="000C7BC7" w:rsidRDefault="000C7BC7" w:rsidP="000C7BC7">
      <w:pPr>
        <w:spacing w:line="480" w:lineRule="auto"/>
        <w:ind w:firstLine="0"/>
      </w:pPr>
      <w:r>
        <w:t>Endereço:_______________________________________________________</w:t>
      </w:r>
    </w:p>
    <w:p w:rsidR="000C7BC7" w:rsidRDefault="000C7BC7" w:rsidP="000C7BC7">
      <w:pPr>
        <w:spacing w:line="480" w:lineRule="auto"/>
        <w:ind w:firstLine="0"/>
      </w:pPr>
      <w:r>
        <w:t xml:space="preserve">Contatos telefônicos: ______________________________________________ </w:t>
      </w:r>
    </w:p>
    <w:p w:rsidR="000C7BC7" w:rsidRDefault="000C7BC7" w:rsidP="000C7BC7">
      <w:pPr>
        <w:spacing w:line="480" w:lineRule="auto"/>
        <w:ind w:firstLine="0"/>
      </w:pPr>
      <w:r>
        <w:t xml:space="preserve">E-mail: _________________________________________________________  </w:t>
      </w:r>
    </w:p>
    <w:p w:rsidR="000C7BC7" w:rsidRDefault="000C7BC7" w:rsidP="000C7BC7">
      <w:pPr>
        <w:spacing w:line="480" w:lineRule="auto"/>
        <w:ind w:firstLine="0"/>
      </w:pPr>
    </w:p>
    <w:p w:rsidR="000C7BC7" w:rsidRDefault="000C7BC7" w:rsidP="000C7BC7">
      <w:pPr>
        <w:spacing w:line="480" w:lineRule="auto"/>
        <w:ind w:firstLine="0"/>
      </w:pPr>
    </w:p>
    <w:p w:rsidR="000C7BC7" w:rsidRPr="003A7951" w:rsidRDefault="000C7BC7" w:rsidP="000C7BC7">
      <w:pPr>
        <w:autoSpaceDE w:val="0"/>
        <w:autoSpaceDN w:val="0"/>
        <w:adjustRightInd w:val="0"/>
        <w:jc w:val="center"/>
        <w:rPr>
          <w:b/>
          <w:bCs/>
        </w:rPr>
      </w:pPr>
      <w:r w:rsidRPr="003A7951">
        <w:rPr>
          <w:b/>
          <w:bCs/>
        </w:rPr>
        <w:t>DOCUMENTOS APRESENTADOS</w:t>
      </w:r>
    </w:p>
    <w:p w:rsidR="000C7BC7" w:rsidRPr="00505FA1" w:rsidRDefault="000C7BC7" w:rsidP="000C7BC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0C7BC7" w:rsidRPr="000122C0" w:rsidRDefault="000C7BC7" w:rsidP="000C7BC7">
      <w:pPr>
        <w:autoSpaceDE w:val="0"/>
        <w:autoSpaceDN w:val="0"/>
        <w:adjustRightInd w:val="0"/>
        <w:spacing w:before="120"/>
        <w:ind w:firstLine="0"/>
      </w:pPr>
      <w:proofErr w:type="gramStart"/>
      <w:r w:rsidRPr="000122C0">
        <w:t>(</w:t>
      </w:r>
      <w:r>
        <w:t xml:space="preserve">  </w:t>
      </w:r>
      <w:proofErr w:type="gramEnd"/>
      <w:r>
        <w:t xml:space="preserve"> </w:t>
      </w:r>
      <w:r w:rsidRPr="000122C0">
        <w:t xml:space="preserve">) </w:t>
      </w:r>
      <w:r w:rsidRPr="00896AAB">
        <w:rPr>
          <w:color w:val="000000"/>
        </w:rPr>
        <w:t xml:space="preserve">Certidão Negativa de Antecedentes </w:t>
      </w:r>
      <w:r>
        <w:rPr>
          <w:color w:val="000000"/>
        </w:rPr>
        <w:t>Penais (criminal/original</w:t>
      </w:r>
      <w:r w:rsidRPr="000122C0">
        <w:t>)</w:t>
      </w:r>
    </w:p>
    <w:p w:rsidR="000C7BC7" w:rsidRPr="000122C0" w:rsidRDefault="000C7BC7" w:rsidP="000C7BC7">
      <w:pPr>
        <w:autoSpaceDE w:val="0"/>
        <w:autoSpaceDN w:val="0"/>
        <w:adjustRightInd w:val="0"/>
        <w:spacing w:before="120"/>
        <w:ind w:firstLine="0"/>
      </w:pPr>
      <w:proofErr w:type="gramStart"/>
      <w:r w:rsidRPr="000122C0">
        <w:t>(</w:t>
      </w:r>
      <w:r>
        <w:t xml:space="preserve">  </w:t>
      </w:r>
      <w:proofErr w:type="gramEnd"/>
      <w:r w:rsidRPr="000122C0">
        <w:t xml:space="preserve"> ) Diploma ou Histórico Escolar ou Declaração de</w:t>
      </w:r>
      <w:r>
        <w:t xml:space="preserve"> </w:t>
      </w:r>
      <w:r w:rsidRPr="000122C0">
        <w:t>Conclusão de Curso (cópia)</w:t>
      </w:r>
    </w:p>
    <w:p w:rsidR="000C7BC7" w:rsidRPr="000122C0" w:rsidRDefault="000C7BC7" w:rsidP="000C7BC7">
      <w:pPr>
        <w:autoSpaceDE w:val="0"/>
        <w:autoSpaceDN w:val="0"/>
        <w:adjustRightInd w:val="0"/>
        <w:spacing w:before="120"/>
        <w:ind w:firstLine="0"/>
      </w:pPr>
      <w:proofErr w:type="gramStart"/>
      <w:r w:rsidRPr="000122C0">
        <w:t>(</w:t>
      </w:r>
      <w:r>
        <w:t xml:space="preserve"> </w:t>
      </w:r>
      <w:r w:rsidRPr="000122C0">
        <w:t xml:space="preserve"> </w:t>
      </w:r>
      <w:proofErr w:type="gramEnd"/>
      <w:r>
        <w:t xml:space="preserve"> ) Documento oficial de I</w:t>
      </w:r>
      <w:r w:rsidRPr="000122C0">
        <w:t>dentificação (original e</w:t>
      </w:r>
      <w:r>
        <w:t xml:space="preserve"> </w:t>
      </w:r>
      <w:r w:rsidRPr="000122C0">
        <w:t>cópia)</w:t>
      </w:r>
    </w:p>
    <w:p w:rsidR="000C7BC7" w:rsidRDefault="000C7BC7" w:rsidP="000C7BC7">
      <w:pPr>
        <w:tabs>
          <w:tab w:val="left" w:pos="7245"/>
        </w:tabs>
        <w:autoSpaceDE w:val="0"/>
        <w:autoSpaceDN w:val="0"/>
        <w:adjustRightInd w:val="0"/>
        <w:spacing w:before="120"/>
        <w:ind w:firstLine="0"/>
      </w:pPr>
      <w:proofErr w:type="gramStart"/>
      <w:r w:rsidRPr="000122C0">
        <w:t xml:space="preserve">( </w:t>
      </w:r>
      <w:r>
        <w:t xml:space="preserve"> </w:t>
      </w:r>
      <w:proofErr w:type="gramEnd"/>
      <w:r>
        <w:t xml:space="preserve"> </w:t>
      </w:r>
      <w:r w:rsidRPr="000122C0">
        <w:t>) Conta de água, luz ou telefone fixo</w:t>
      </w:r>
      <w:r>
        <w:t xml:space="preserve"> dos últimos 03 (três) meses</w:t>
      </w:r>
      <w:r w:rsidRPr="000122C0">
        <w:t xml:space="preserve"> (cópia) </w:t>
      </w:r>
      <w:r>
        <w:tab/>
      </w:r>
    </w:p>
    <w:p w:rsidR="000C7BC7" w:rsidRPr="000122C0" w:rsidRDefault="000C7BC7" w:rsidP="000C7BC7">
      <w:pPr>
        <w:autoSpaceDE w:val="0"/>
        <w:autoSpaceDN w:val="0"/>
        <w:adjustRightInd w:val="0"/>
        <w:spacing w:before="120"/>
        <w:ind w:firstLine="0"/>
      </w:pPr>
      <w:proofErr w:type="gramStart"/>
      <w:r w:rsidRPr="000122C0">
        <w:t xml:space="preserve">( </w:t>
      </w:r>
      <w:r>
        <w:t xml:space="preserve"> </w:t>
      </w:r>
      <w:proofErr w:type="gramEnd"/>
      <w:r>
        <w:t xml:space="preserve"> </w:t>
      </w:r>
      <w:r w:rsidRPr="000122C0">
        <w:t xml:space="preserve">) Comprovante de quitação com as </w:t>
      </w:r>
      <w:r>
        <w:t xml:space="preserve">obrigações </w:t>
      </w:r>
      <w:r w:rsidRPr="000122C0">
        <w:t>militares (homens</w:t>
      </w:r>
      <w:r>
        <w:t>/</w:t>
      </w:r>
      <w:r w:rsidRPr="000122C0">
        <w:t>cópia)</w:t>
      </w:r>
    </w:p>
    <w:p w:rsidR="000C7BC7" w:rsidRDefault="000C7BC7" w:rsidP="000C7BC7">
      <w:pPr>
        <w:autoSpaceDE w:val="0"/>
        <w:autoSpaceDN w:val="0"/>
        <w:adjustRightInd w:val="0"/>
      </w:pPr>
    </w:p>
    <w:p w:rsidR="008752E1" w:rsidRDefault="008752E1" w:rsidP="00B83527">
      <w:pPr>
        <w:autoSpaceDE w:val="0"/>
        <w:autoSpaceDN w:val="0"/>
        <w:adjustRightInd w:val="0"/>
        <w:jc w:val="center"/>
        <w:rPr>
          <w:b/>
        </w:rPr>
      </w:pPr>
    </w:p>
    <w:p w:rsidR="008752E1" w:rsidRDefault="008752E1" w:rsidP="00B83527">
      <w:pPr>
        <w:autoSpaceDE w:val="0"/>
        <w:autoSpaceDN w:val="0"/>
        <w:adjustRightInd w:val="0"/>
        <w:jc w:val="center"/>
        <w:rPr>
          <w:b/>
        </w:rPr>
      </w:pPr>
    </w:p>
    <w:p w:rsidR="00275512" w:rsidRDefault="00275512" w:rsidP="00B83527">
      <w:pPr>
        <w:autoSpaceDE w:val="0"/>
        <w:autoSpaceDN w:val="0"/>
        <w:adjustRightInd w:val="0"/>
        <w:jc w:val="center"/>
        <w:rPr>
          <w:b/>
        </w:rPr>
      </w:pPr>
    </w:p>
    <w:p w:rsidR="00A04868" w:rsidRDefault="00275512" w:rsidP="00275512">
      <w:pPr>
        <w:spacing w:after="164" w:line="246" w:lineRule="auto"/>
        <w:ind w:left="292" w:right="-15"/>
        <w:rPr>
          <w:b/>
        </w:rPr>
      </w:pPr>
      <w:r>
        <w:rPr>
          <w:rFonts w:eastAsia="Arial"/>
          <w:b/>
        </w:rPr>
        <w:lastRenderedPageBreak/>
        <w:t xml:space="preserve">                                         </w:t>
      </w:r>
      <w:r w:rsidRPr="00CF7893">
        <w:rPr>
          <w:rFonts w:eastAsia="Arial"/>
          <w:b/>
        </w:rPr>
        <w:t>ANEXO II</w:t>
      </w:r>
    </w:p>
    <w:p w:rsidR="00275512" w:rsidRDefault="00275512" w:rsidP="00B83527">
      <w:pPr>
        <w:autoSpaceDE w:val="0"/>
        <w:autoSpaceDN w:val="0"/>
        <w:adjustRightInd w:val="0"/>
        <w:jc w:val="center"/>
        <w:rPr>
          <w:b/>
        </w:rPr>
      </w:pPr>
    </w:p>
    <w:p w:rsidR="000C7BC7" w:rsidRDefault="000C7BC7" w:rsidP="00B83527">
      <w:pPr>
        <w:autoSpaceDE w:val="0"/>
        <w:autoSpaceDN w:val="0"/>
        <w:adjustRightInd w:val="0"/>
        <w:jc w:val="center"/>
      </w:pPr>
      <w:r w:rsidRPr="00DD6FF4">
        <w:rPr>
          <w:b/>
        </w:rPr>
        <w:t>DAS CONDIÇÕES GERAIS</w:t>
      </w:r>
    </w:p>
    <w:p w:rsidR="000C7BC7" w:rsidRDefault="0045075A" w:rsidP="0045075A">
      <w:pPr>
        <w:ind w:firstLine="0"/>
      </w:pPr>
      <w:r>
        <w:t>Eu,</w:t>
      </w:r>
      <w:r w:rsidR="000C7BC7" w:rsidRPr="000122C0">
        <w:t>______________________________________________________, acima qualificado solicito a minha Inscrição para participar do processo</w:t>
      </w:r>
      <w:r w:rsidR="000C7BC7">
        <w:t xml:space="preserve"> de eleição</w:t>
      </w:r>
      <w:r w:rsidR="000C7BC7" w:rsidRPr="000122C0">
        <w:t xml:space="preserve"> </w:t>
      </w:r>
      <w:r w:rsidR="000C7BC7">
        <w:t xml:space="preserve">suplementar </w:t>
      </w:r>
      <w:r w:rsidR="000C7BC7" w:rsidRPr="000122C0">
        <w:t xml:space="preserve">para conselheiro tutelar </w:t>
      </w:r>
      <w:r w:rsidR="000C7BC7">
        <w:t xml:space="preserve">do </w:t>
      </w:r>
      <w:r w:rsidR="000C7BC7" w:rsidRPr="000122C0">
        <w:t xml:space="preserve">município de </w:t>
      </w:r>
      <w:r w:rsidR="000C7BC7">
        <w:t>S</w:t>
      </w:r>
      <w:r w:rsidR="000C7BC7" w:rsidRPr="000122C0">
        <w:t>ão Pedro de Alcântara e Declaro ainda para efeitos legais ter ciência dos termos e condições estabelecidas no Edital CMDCA 0</w:t>
      </w:r>
      <w:r w:rsidR="000C7BC7">
        <w:t>1</w:t>
      </w:r>
      <w:r w:rsidR="000C7BC7" w:rsidRPr="000122C0">
        <w:t>/</w:t>
      </w:r>
      <w:r w:rsidR="000C7BC7">
        <w:t>202</w:t>
      </w:r>
      <w:r>
        <w:t>3</w:t>
      </w:r>
      <w:r w:rsidR="000C7BC7" w:rsidRPr="00505FA1">
        <w:t xml:space="preserve"> DAS VAGAS PARA MEMBROS DO CONSELHO TUTELAR-202</w:t>
      </w:r>
      <w:r>
        <w:t>3</w:t>
      </w:r>
      <w:r w:rsidR="000C7BC7">
        <w:t xml:space="preserve"> no município supracitado</w:t>
      </w:r>
      <w:r w:rsidR="000C7BC7" w:rsidRPr="000122C0">
        <w:t xml:space="preserve">, </w:t>
      </w:r>
      <w:r w:rsidR="000C7BC7">
        <w:t xml:space="preserve"> e demais documentos, legislações (em especial a Lei Municipal nº 974/2013 e Lei Federal nº 8.069/90- ECA) a ele relacionados. </w:t>
      </w:r>
    </w:p>
    <w:p w:rsidR="000C7BC7" w:rsidRDefault="000C7BC7" w:rsidP="000C7BC7"/>
    <w:p w:rsidR="000C7BC7" w:rsidRDefault="000C7BC7" w:rsidP="000C7BC7">
      <w:r>
        <w:t>São Pedro de Alcântara, ____ de _________</w:t>
      </w:r>
      <w:r w:rsidR="0045075A">
        <w:t xml:space="preserve">___ </w:t>
      </w:r>
      <w:proofErr w:type="spellStart"/>
      <w:r w:rsidR="0045075A">
        <w:t>de</w:t>
      </w:r>
      <w:proofErr w:type="spellEnd"/>
      <w:r w:rsidR="0045075A">
        <w:t xml:space="preserve"> 2023</w:t>
      </w:r>
      <w:r>
        <w:t>.</w:t>
      </w:r>
    </w:p>
    <w:p w:rsidR="001941DD" w:rsidRDefault="001941DD" w:rsidP="000C7BC7"/>
    <w:p w:rsidR="000C7BC7" w:rsidRDefault="000C7BC7" w:rsidP="000C7BC7">
      <w:pPr>
        <w:jc w:val="center"/>
      </w:pPr>
      <w:r>
        <w:t>___________________________________</w:t>
      </w:r>
    </w:p>
    <w:p w:rsidR="000C7BC7" w:rsidRDefault="000C7BC7" w:rsidP="000C7BC7">
      <w:pPr>
        <w:jc w:val="center"/>
      </w:pPr>
      <w:r>
        <w:t>Assinatura do candidato</w:t>
      </w: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8752E1" w:rsidRDefault="008752E1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01364D" w:rsidRPr="00CF7893" w:rsidRDefault="00963594" w:rsidP="00963594">
      <w:pPr>
        <w:spacing w:after="164" w:line="246" w:lineRule="auto"/>
        <w:ind w:right="-15" w:firstLine="0"/>
      </w:pPr>
      <w:r>
        <w:rPr>
          <w:rFonts w:eastAsia="Arial"/>
          <w:b/>
        </w:rPr>
        <w:t xml:space="preserve">                                                            </w:t>
      </w:r>
      <w:bookmarkStart w:id="1" w:name="_GoBack"/>
      <w:bookmarkEnd w:id="1"/>
      <w:r w:rsidR="0001364D" w:rsidRPr="00CF7893">
        <w:rPr>
          <w:rFonts w:eastAsia="Arial"/>
          <w:b/>
        </w:rPr>
        <w:t>ANEXO II</w:t>
      </w:r>
      <w:r w:rsidR="00275512">
        <w:rPr>
          <w:rFonts w:eastAsia="Arial"/>
          <w:b/>
        </w:rPr>
        <w:t>I</w:t>
      </w:r>
    </w:p>
    <w:p w:rsidR="0001364D" w:rsidRPr="00CF7893" w:rsidRDefault="0001364D" w:rsidP="0001364D">
      <w:pPr>
        <w:spacing w:after="99"/>
      </w:pPr>
      <w:r w:rsidRPr="00CF7893">
        <w:rPr>
          <w:rFonts w:eastAsia="Arial"/>
          <w:b/>
        </w:rPr>
        <w:t xml:space="preserve"> </w:t>
      </w:r>
    </w:p>
    <w:p w:rsidR="0001364D" w:rsidRPr="00CF7893" w:rsidRDefault="0001364D" w:rsidP="00A04868">
      <w:pPr>
        <w:spacing w:after="164" w:line="246" w:lineRule="auto"/>
        <w:ind w:left="292" w:right="-15"/>
        <w:jc w:val="center"/>
      </w:pPr>
      <w:r w:rsidRPr="00CF7893">
        <w:rPr>
          <w:rFonts w:eastAsia="Arial"/>
          <w:b/>
        </w:rPr>
        <w:t xml:space="preserve">DECLARAÇÃO DE IDONEIDADE MORAL </w:t>
      </w:r>
    </w:p>
    <w:p w:rsidR="0001364D" w:rsidRPr="00CF7893" w:rsidRDefault="0001364D" w:rsidP="0001364D">
      <w:pPr>
        <w:spacing w:after="175"/>
      </w:pPr>
      <w:r w:rsidRPr="00CF7893">
        <w:rPr>
          <w:rFonts w:eastAsia="Arial"/>
          <w:b/>
        </w:rPr>
        <w:t xml:space="preserve"> </w:t>
      </w:r>
    </w:p>
    <w:p w:rsidR="0001364D" w:rsidRPr="00CF7893" w:rsidRDefault="0001364D" w:rsidP="0001364D">
      <w:pPr>
        <w:spacing w:after="178"/>
        <w:ind w:firstLine="0"/>
      </w:pPr>
      <w:r w:rsidRPr="00CF7893">
        <w:t>Eu,</w:t>
      </w:r>
      <w:r w:rsidRPr="00CF7893">
        <w:rPr>
          <w:u w:val="single" w:color="000000"/>
        </w:rPr>
        <w:t xml:space="preserve"> ________________________________</w:t>
      </w:r>
      <w:r w:rsidR="00A04868" w:rsidRPr="00CF7893">
        <w:rPr>
          <w:u w:val="single" w:color="000000"/>
        </w:rPr>
        <w:t>_</w:t>
      </w:r>
      <w:r w:rsidR="00A04868">
        <w:t>______________________CPF</w:t>
      </w:r>
      <w:r w:rsidRPr="00CF7893">
        <w:rPr>
          <w:u w:val="single" w:color="000000"/>
        </w:rPr>
        <w:t xml:space="preserve"> </w:t>
      </w:r>
      <w:r w:rsidRPr="00CF7893">
        <w:rPr>
          <w:u w:val="single" w:color="000000"/>
        </w:rPr>
        <w:tab/>
        <w:t>__________________________</w:t>
      </w:r>
      <w:r w:rsidRPr="00CF7893">
        <w:t xml:space="preserve">, DECLARO para fins de participação de processo de escolha </w:t>
      </w:r>
      <w:r>
        <w:t xml:space="preserve">dos novos </w:t>
      </w:r>
      <w:r w:rsidRPr="00CF7893">
        <w:t>conselheiro</w:t>
      </w:r>
      <w:r>
        <w:t>s</w:t>
      </w:r>
      <w:r w:rsidRPr="00CF7893">
        <w:t xml:space="preserve"> tutelar</w:t>
      </w:r>
      <w:r>
        <w:t>es</w:t>
      </w:r>
      <w:r w:rsidRPr="00CF7893">
        <w:t xml:space="preserve"> de São Pedro de Alcântara/SC (edital nº 01/202</w:t>
      </w:r>
      <w:r>
        <w:t>3</w:t>
      </w:r>
      <w:r w:rsidRPr="00CF7893">
        <w:t xml:space="preserve">) sob as penas da lei, e em acordo com o artigo 133 da Lei Federal 8.069/1990 que sou pessoa de reconhecida idoneidade moral perante a sociedade e órgãos públicos representativos dos poderes competentes, nada havendo que desabone minha conduta. </w:t>
      </w:r>
    </w:p>
    <w:p w:rsidR="0001364D" w:rsidRPr="00CF7893" w:rsidRDefault="0001364D" w:rsidP="0001364D">
      <w:pPr>
        <w:spacing w:after="178"/>
      </w:pPr>
      <w:r w:rsidRPr="00CF7893">
        <w:rPr>
          <w:rFonts w:eastAsia="Arial"/>
          <w:b/>
        </w:rPr>
        <w:t xml:space="preserve"> </w:t>
      </w:r>
    </w:p>
    <w:p w:rsidR="0001364D" w:rsidRPr="00CF7893" w:rsidRDefault="0001364D" w:rsidP="0001364D">
      <w:pPr>
        <w:spacing w:after="173"/>
      </w:pPr>
      <w:r w:rsidRPr="00CF7893">
        <w:rPr>
          <w:rFonts w:eastAsia="Arial"/>
          <w:b/>
        </w:rPr>
        <w:t xml:space="preserve"> </w:t>
      </w:r>
    </w:p>
    <w:p w:rsidR="0001364D" w:rsidRPr="00CF7893" w:rsidRDefault="0001364D" w:rsidP="0001364D">
      <w:pPr>
        <w:spacing w:after="80" w:line="246" w:lineRule="auto"/>
        <w:ind w:left="10" w:right="70"/>
      </w:pPr>
      <w:r w:rsidRPr="00CF7893">
        <w:t xml:space="preserve">São Pedro de </w:t>
      </w:r>
      <w:r w:rsidR="00A04868">
        <w:t>Alcântara,</w:t>
      </w:r>
      <w:r w:rsidR="00A04868" w:rsidRPr="00CF7893">
        <w:t xml:space="preserve"> _</w:t>
      </w:r>
      <w:r w:rsidRPr="00CF7893">
        <w:t xml:space="preserve">_______de </w:t>
      </w:r>
      <w:r w:rsidR="008752E1">
        <w:t>____________</w:t>
      </w:r>
      <w:r w:rsidRPr="00CF7893">
        <w:t>de 202</w:t>
      </w:r>
      <w:r>
        <w:t>3</w:t>
      </w:r>
      <w:r w:rsidRPr="00CF7893">
        <w:t xml:space="preserve">.  </w:t>
      </w:r>
    </w:p>
    <w:p w:rsidR="0001364D" w:rsidRPr="00CF7893" w:rsidRDefault="0001364D" w:rsidP="0001364D">
      <w:pPr>
        <w:spacing w:after="43"/>
      </w:pPr>
      <w:r w:rsidRPr="00CF7893">
        <w:t xml:space="preserve"> </w:t>
      </w:r>
    </w:p>
    <w:p w:rsidR="0001364D" w:rsidRPr="00CF7893" w:rsidRDefault="0001364D" w:rsidP="0001364D">
      <w:pPr>
        <w:spacing w:after="41"/>
      </w:pPr>
      <w:r w:rsidRPr="00CF7893">
        <w:t xml:space="preserve"> </w:t>
      </w:r>
    </w:p>
    <w:p w:rsidR="0001364D" w:rsidRPr="00CF7893" w:rsidRDefault="0001364D" w:rsidP="0001364D">
      <w:pPr>
        <w:spacing w:after="3"/>
      </w:pPr>
      <w:r w:rsidRPr="00CF7893">
        <w:t xml:space="preserve"> </w:t>
      </w:r>
    </w:p>
    <w:p w:rsidR="0001364D" w:rsidRPr="00CF7893" w:rsidRDefault="0001364D" w:rsidP="0001364D">
      <w:pPr>
        <w:spacing w:after="26"/>
      </w:pPr>
      <w:r>
        <w:t xml:space="preserve">                  </w:t>
      </w:r>
      <w:r w:rsidRPr="00CF7893">
        <w:rPr>
          <w:rFonts w:eastAsia="Calibri"/>
          <w:noProof/>
          <w:lang w:eastAsia="pt-BR"/>
        </w:rPr>
        <mc:AlternateContent>
          <mc:Choice Requires="wpg">
            <w:drawing>
              <wp:inline distT="0" distB="0" distL="0" distR="0" wp14:anchorId="5C1B5AEF" wp14:editId="207C6A74">
                <wp:extent cx="3031490" cy="9144"/>
                <wp:effectExtent l="0" t="0" r="0" b="0"/>
                <wp:docPr id="11418" name="Group 11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1490" cy="9144"/>
                          <a:chOff x="0" y="0"/>
                          <a:chExt cx="3031490" cy="9144"/>
                        </a:xfrm>
                      </wpg:grpSpPr>
                      <wps:wsp>
                        <wps:cNvPr id="1805" name="Shape 1805"/>
                        <wps:cNvSpPr/>
                        <wps:spPr>
                          <a:xfrm>
                            <a:off x="0" y="0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5F062" id="Group 11418" o:spid="_x0000_s1026" style="width:238.7pt;height:.7pt;mso-position-horizontal-relative:char;mso-position-vertical-relative:line" coordsize="303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">
                <v:shape id="Shape 1805" o:spid="_x0000_s1027" style="position:absolute;width:30314;height:0;visibility:visible;mso-wrap-style:square;v-text-anchor:top" coordsize="3031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YEMMA&#10;AADdAAAADwAAAGRycy9kb3ducmV2LnhtbERPTWsCMRC9C/0PYQq9ada2imyNUkSh0IJoe+hxuplu&#10;FjeTsBl1++8bQfA2j/c582XvW3WiLjWBDYxHBSjiKtiGawNfn5vhDFQSZIttYDLwRwmWi7vBHEsb&#10;zryj015qlUM4lWjAicRS61Q58phGIRJn7jd0HiXDrta2w3MO961+LIqp9thwbnAYaeWoOuyP3kDw&#10;z+P4vf742Yi008P2ycXV+86Yh/v+9QWUUC838dX9ZvP8WTGByzf5BL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dYEMMAAADdAAAADwAAAAAAAAAAAAAAAACYAgAAZHJzL2Rv&#10;d25yZXYueG1sUEsFBgAAAAAEAAQA9QAAAIgDAAAAAA==&#10;" path="m,l3031490,e" filled="f" strokeweight=".72pt">
                  <v:path arrowok="t" textboxrect="0,0,3031490,0"/>
                </v:shape>
                <w10:anchorlock/>
              </v:group>
            </w:pict>
          </mc:Fallback>
        </mc:AlternateContent>
      </w:r>
    </w:p>
    <w:p w:rsidR="0001364D" w:rsidRPr="00CF7893" w:rsidRDefault="0001364D" w:rsidP="0001364D">
      <w:pPr>
        <w:spacing w:after="176"/>
        <w:ind w:left="10" w:right="-15"/>
      </w:pPr>
      <w:r>
        <w:t xml:space="preserve">                           </w:t>
      </w:r>
      <w:r w:rsidRPr="00CF7893">
        <w:t>Assinatura do Candidato (a)</w:t>
      </w:r>
    </w:p>
    <w:p w:rsidR="0001364D" w:rsidRDefault="0001364D" w:rsidP="0001364D">
      <w:pPr>
        <w:spacing w:after="178"/>
        <w:jc w:val="center"/>
        <w:rPr>
          <w:rFonts w:eastAsia="Arial"/>
          <w:b/>
        </w:rPr>
      </w:pPr>
    </w:p>
    <w:p w:rsidR="0001364D" w:rsidRDefault="0001364D" w:rsidP="0001364D">
      <w:pPr>
        <w:spacing w:after="178"/>
        <w:rPr>
          <w:rFonts w:eastAsia="Arial"/>
          <w:b/>
        </w:rPr>
      </w:pPr>
    </w:p>
    <w:p w:rsidR="0001364D" w:rsidRDefault="0001364D" w:rsidP="0001364D">
      <w:pPr>
        <w:spacing w:after="178"/>
        <w:rPr>
          <w:rFonts w:eastAsia="Arial"/>
          <w:b/>
        </w:rPr>
      </w:pPr>
    </w:p>
    <w:p w:rsidR="0001364D" w:rsidRDefault="0001364D" w:rsidP="0001364D">
      <w:pPr>
        <w:spacing w:after="178"/>
        <w:rPr>
          <w:rFonts w:eastAsia="Arial"/>
          <w:b/>
        </w:rPr>
      </w:pPr>
    </w:p>
    <w:p w:rsidR="0001364D" w:rsidRDefault="0001364D" w:rsidP="0001364D">
      <w:pPr>
        <w:spacing w:after="178"/>
        <w:rPr>
          <w:rFonts w:eastAsia="Arial"/>
          <w:b/>
        </w:rPr>
      </w:pPr>
    </w:p>
    <w:p w:rsidR="0001364D" w:rsidRPr="00CF7893" w:rsidRDefault="0001364D" w:rsidP="0001364D">
      <w:pPr>
        <w:spacing w:after="178"/>
      </w:pPr>
    </w:p>
    <w:p w:rsidR="00A04868" w:rsidRDefault="0001364D" w:rsidP="0001364D">
      <w:pPr>
        <w:spacing w:line="351" w:lineRule="auto"/>
        <w:ind w:left="4678" w:right="4757"/>
        <w:rPr>
          <w:rFonts w:eastAsia="Arial"/>
          <w:b/>
        </w:rPr>
      </w:pPr>
      <w:r w:rsidRPr="00CF7893">
        <w:rPr>
          <w:rFonts w:eastAsia="Arial"/>
          <w:b/>
        </w:rPr>
        <w:t xml:space="preserve">   </w:t>
      </w:r>
    </w:p>
    <w:p w:rsidR="0001364D" w:rsidRPr="00CF7893" w:rsidRDefault="0001364D" w:rsidP="0001364D">
      <w:pPr>
        <w:spacing w:line="351" w:lineRule="auto"/>
        <w:ind w:left="4678" w:right="4757"/>
      </w:pPr>
      <w:r w:rsidRPr="00CF7893">
        <w:rPr>
          <w:rFonts w:eastAsia="Arial"/>
          <w:b/>
        </w:rPr>
        <w:t xml:space="preserve">     </w:t>
      </w:r>
    </w:p>
    <w:p w:rsidR="0001364D" w:rsidRDefault="0001364D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01364D" w:rsidRPr="00CF7893" w:rsidRDefault="00963594" w:rsidP="00963594">
      <w:pPr>
        <w:spacing w:after="164" w:line="246" w:lineRule="auto"/>
        <w:ind w:right="-15" w:firstLine="0"/>
      </w:pPr>
      <w:r>
        <w:rPr>
          <w:rFonts w:eastAsia="Arial"/>
          <w:b/>
        </w:rPr>
        <w:t xml:space="preserve">                                                       </w:t>
      </w:r>
      <w:r w:rsidR="00275512">
        <w:rPr>
          <w:rFonts w:eastAsia="Arial"/>
          <w:b/>
        </w:rPr>
        <w:t>ANEXO IV</w:t>
      </w:r>
    </w:p>
    <w:p w:rsidR="0001364D" w:rsidRPr="00CF7893" w:rsidRDefault="0001364D" w:rsidP="0001364D">
      <w:pPr>
        <w:spacing w:after="109"/>
        <w:jc w:val="center"/>
      </w:pPr>
    </w:p>
    <w:p w:rsidR="0001364D" w:rsidRDefault="0001364D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  <w:r w:rsidRPr="00CF7893">
        <w:rPr>
          <w:rFonts w:eastAsia="Arial"/>
          <w:b/>
        </w:rPr>
        <w:t>DECLARAÇÃO DE DEDICAÇÃO EXCLUSIVA</w:t>
      </w:r>
    </w:p>
    <w:p w:rsidR="0001364D" w:rsidRPr="00CF7893" w:rsidRDefault="0001364D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01364D" w:rsidRDefault="00971DDE" w:rsidP="0001364D">
      <w:pPr>
        <w:tabs>
          <w:tab w:val="right" w:pos="8504"/>
        </w:tabs>
        <w:ind w:firstLine="0"/>
      </w:pPr>
      <w:r>
        <w:t>Eu_</w:t>
      </w:r>
      <w:r w:rsidR="0001364D" w:rsidRPr="00CF7893">
        <w:t>________________________________</w:t>
      </w:r>
      <w:r w:rsidR="0001364D">
        <w:t>____________________________,</w:t>
      </w:r>
    </w:p>
    <w:p w:rsidR="0001364D" w:rsidRPr="00CF7893" w:rsidRDefault="0001364D" w:rsidP="0001364D">
      <w:pPr>
        <w:tabs>
          <w:tab w:val="right" w:pos="8504"/>
        </w:tabs>
        <w:ind w:firstLine="0"/>
      </w:pPr>
      <w:r>
        <w:t xml:space="preserve">Portador do </w:t>
      </w:r>
      <w:r w:rsidRPr="00CF7893">
        <w:t>CPF________________________________e</w:t>
      </w:r>
      <w:r>
        <w:t xml:space="preserve"> do RG ____</w:t>
      </w:r>
      <w:r w:rsidRPr="00CF7893">
        <w:t>______________</w:t>
      </w:r>
      <w:r>
        <w:t>__________.</w:t>
      </w:r>
    </w:p>
    <w:p w:rsidR="0001364D" w:rsidRPr="00CF7893" w:rsidRDefault="0001364D" w:rsidP="0001364D">
      <w:pPr>
        <w:tabs>
          <w:tab w:val="right" w:pos="8504"/>
        </w:tabs>
      </w:pPr>
      <w:r w:rsidRPr="00CF7893">
        <w:t xml:space="preserve"> </w:t>
      </w:r>
    </w:p>
    <w:p w:rsidR="0001364D" w:rsidRPr="00CF7893" w:rsidRDefault="0001364D" w:rsidP="00127615">
      <w:pPr>
        <w:spacing w:after="172" w:line="351" w:lineRule="auto"/>
        <w:ind w:firstLine="0"/>
      </w:pPr>
      <w:r w:rsidRPr="00CF7893">
        <w:t xml:space="preserve">Concorrente à função de CONSELHEIRO TUTELAR (Edital </w:t>
      </w:r>
      <w:r w:rsidR="00A80E97" w:rsidRPr="00CF7893">
        <w:t>N°</w:t>
      </w:r>
      <w:r w:rsidR="00A80E97">
        <w:t xml:space="preserve"> </w:t>
      </w:r>
      <w:r w:rsidRPr="00CF7893">
        <w:t>01/202</w:t>
      </w:r>
      <w:r>
        <w:t>3</w:t>
      </w:r>
      <w:r w:rsidRPr="00CF7893">
        <w:t xml:space="preserve"> -  processo </w:t>
      </w:r>
      <w:r>
        <w:t xml:space="preserve">de escolha dos novos </w:t>
      </w:r>
      <w:r w:rsidRPr="00CF7893">
        <w:t>conselheiro</w:t>
      </w:r>
      <w:r>
        <w:t>s</w:t>
      </w:r>
      <w:r w:rsidRPr="00CF7893">
        <w:t xml:space="preserve"> tutelar</w:t>
      </w:r>
      <w:r>
        <w:t>es</w:t>
      </w:r>
      <w:r w:rsidRPr="00CF7893">
        <w:t xml:space="preserve"> de São Pedro de Alcântara/SC DECLARO que </w:t>
      </w:r>
      <w:r w:rsidRPr="00CF7893">
        <w:rPr>
          <w:rFonts w:eastAsia="Arial"/>
          <w:b/>
        </w:rPr>
        <w:t>ASSUMO O COMPROMISSO</w:t>
      </w:r>
      <w:r w:rsidRPr="00CF7893">
        <w:t xml:space="preserve"> DE DESIMPEDIR-ME DE OUTRA ATIVIDADE PÚBLICA OU PRIVADA, para caso seja eleito e empossado, </w:t>
      </w:r>
      <w:r w:rsidRPr="00CF7893">
        <w:rPr>
          <w:rFonts w:eastAsia="Arial"/>
          <w:b/>
        </w:rPr>
        <w:t>DEDICAR-ME EXCLUSIVAMENTE ÀS ATIVIDADES DO</w:t>
      </w:r>
      <w:r>
        <w:rPr>
          <w:rFonts w:eastAsia="Arial"/>
          <w:b/>
        </w:rPr>
        <w:t xml:space="preserve"> </w:t>
      </w:r>
      <w:r w:rsidRPr="00CF7893">
        <w:rPr>
          <w:rFonts w:eastAsia="Arial"/>
          <w:b/>
        </w:rPr>
        <w:t>CONSELHO TUTELAR</w:t>
      </w:r>
      <w:r w:rsidRPr="00CF7893">
        <w:t xml:space="preserve">, sob pena de </w:t>
      </w:r>
      <w:r w:rsidRPr="00CF7893">
        <w:rPr>
          <w:rFonts w:eastAsia="Arial"/>
          <w:b/>
        </w:rPr>
        <w:t>PERDA DE MANDATO</w:t>
      </w:r>
      <w:r w:rsidR="000B1FB6">
        <w:t>.</w:t>
      </w:r>
    </w:p>
    <w:p w:rsidR="0001364D" w:rsidRPr="00CF7893" w:rsidRDefault="0001364D" w:rsidP="0001364D">
      <w:pPr>
        <w:spacing w:after="38"/>
        <w:ind w:right="78"/>
      </w:pPr>
      <w:r w:rsidRPr="00CF7893">
        <w:t xml:space="preserve"> </w:t>
      </w:r>
    </w:p>
    <w:p w:rsidR="0001364D" w:rsidRPr="00CF7893" w:rsidRDefault="0001364D" w:rsidP="0001364D">
      <w:pPr>
        <w:spacing w:after="38"/>
        <w:ind w:right="78"/>
      </w:pPr>
      <w:r w:rsidRPr="00CF7893">
        <w:t xml:space="preserve"> </w:t>
      </w:r>
    </w:p>
    <w:p w:rsidR="0001364D" w:rsidRPr="00CF7893" w:rsidRDefault="0001364D" w:rsidP="0001364D">
      <w:pPr>
        <w:spacing w:after="38"/>
        <w:ind w:right="78"/>
      </w:pPr>
      <w:r w:rsidRPr="00CF7893">
        <w:t xml:space="preserve"> </w:t>
      </w:r>
    </w:p>
    <w:p w:rsidR="0001364D" w:rsidRPr="00CF7893" w:rsidRDefault="0001364D" w:rsidP="00127615">
      <w:pPr>
        <w:spacing w:after="80" w:line="246" w:lineRule="auto"/>
        <w:ind w:left="10" w:right="70"/>
      </w:pPr>
      <w:r w:rsidRPr="00CF7893">
        <w:t>São Pedro de Alcântara, _______de</w:t>
      </w:r>
      <w:r w:rsidR="00EB0695">
        <w:t>__________________</w:t>
      </w:r>
      <w:r w:rsidRPr="00CF7893">
        <w:t xml:space="preserve"> </w:t>
      </w:r>
      <w:proofErr w:type="spellStart"/>
      <w:r w:rsidRPr="00CF7893">
        <w:t>de</w:t>
      </w:r>
      <w:proofErr w:type="spellEnd"/>
      <w:r w:rsidRPr="00CF7893">
        <w:t xml:space="preserve"> 202</w:t>
      </w:r>
      <w:r w:rsidR="00EB0695">
        <w:t>3.</w:t>
      </w:r>
      <w:r w:rsidRPr="00CF7893">
        <w:t xml:space="preserve">   </w:t>
      </w:r>
    </w:p>
    <w:p w:rsidR="0001364D" w:rsidRPr="00CF7893" w:rsidRDefault="0001364D" w:rsidP="0001364D">
      <w:pPr>
        <w:spacing w:after="41"/>
      </w:pPr>
      <w:r w:rsidRPr="00CF7893">
        <w:t xml:space="preserve"> </w:t>
      </w:r>
    </w:p>
    <w:p w:rsidR="0001364D" w:rsidRPr="00CF7893" w:rsidRDefault="0001364D" w:rsidP="00EB0695">
      <w:pPr>
        <w:spacing w:after="43"/>
      </w:pPr>
      <w:r w:rsidRPr="00CF7893">
        <w:t xml:space="preserve"> </w:t>
      </w:r>
      <w:r w:rsidR="00EB0695">
        <w:t xml:space="preserve">                   </w:t>
      </w:r>
      <w:r w:rsidRPr="00CF7893">
        <w:rPr>
          <w:rFonts w:eastAsia="Calibri"/>
          <w:noProof/>
          <w:lang w:eastAsia="pt-BR"/>
        </w:rPr>
        <mc:AlternateContent>
          <mc:Choice Requires="wpg">
            <w:drawing>
              <wp:inline distT="0" distB="0" distL="0" distR="0" wp14:anchorId="600C9FA2" wp14:editId="5F54EC3B">
                <wp:extent cx="3031490" cy="9144"/>
                <wp:effectExtent l="0" t="0" r="0" b="0"/>
                <wp:docPr id="11525" name="Group 1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1490" cy="9144"/>
                          <a:chOff x="0" y="0"/>
                          <a:chExt cx="3031490" cy="9144"/>
                        </a:xfrm>
                      </wpg:grpSpPr>
                      <wps:wsp>
                        <wps:cNvPr id="1933" name="Shape 1933"/>
                        <wps:cNvSpPr/>
                        <wps:spPr>
                          <a:xfrm>
                            <a:off x="0" y="0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3502F" id="Group 11525" o:spid="_x0000_s1026" style="width:238.7pt;height:.7pt;mso-position-horizontal-relative:char;mso-position-vertical-relative:line" coordsize="303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">
                <v:shape id="Shape 1933" o:spid="_x0000_s1027" style="position:absolute;width:30314;height:0;visibility:visible;mso-wrap-style:square;v-text-anchor:top" coordsize="3031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+g38QA&#10;AADdAAAADwAAAGRycy9kb3ducmV2LnhtbERPTUsDMRC9C/0PYQrebLZdKbo2LaVYEBSk1UOP0824&#10;WbqZhM3Yrv/eCEJv83ifs1gNvlNn6lMb2MB0UoAiroNtuTHw+bG9ewCVBNliF5gM/FCC1XJ0s8DK&#10;hgvv6LyXRuUQThUacCKx0jrVjjymSYjEmfsKvUfJsG+07fGSw32nZ0Ux1x5bzg0OI20c1af9tzcQ&#10;/P00Hp7fjluRbn56L13cvO6MuR0P6ydQQoNcxf/uF5vnP5Yl/H2TT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oN/EAAAA3QAAAA8AAAAAAAAAAAAAAAAAmAIAAGRycy9k&#10;b3ducmV2LnhtbFBLBQYAAAAABAAEAPUAAACJAwAAAAA=&#10;" path="m,l3031490,e" filled="f" strokeweight=".72pt">
                  <v:path arrowok="t" textboxrect="0,0,3031490,0"/>
                </v:shape>
                <w10:anchorlock/>
              </v:group>
            </w:pict>
          </mc:Fallback>
        </mc:AlternateContent>
      </w:r>
    </w:p>
    <w:p w:rsidR="0001364D" w:rsidRPr="00CF7893" w:rsidRDefault="00EB0695" w:rsidP="0001364D">
      <w:pPr>
        <w:spacing w:after="1"/>
        <w:ind w:left="10" w:right="-15"/>
      </w:pPr>
      <w:r>
        <w:tab/>
      </w:r>
      <w:r>
        <w:tab/>
      </w:r>
      <w:r>
        <w:tab/>
        <w:t xml:space="preserve">    </w:t>
      </w:r>
      <w:r w:rsidR="0001364D" w:rsidRPr="00CF7893">
        <w:t xml:space="preserve">Assinatura do Candidato (a) </w:t>
      </w:r>
    </w:p>
    <w:p w:rsidR="0001364D" w:rsidRDefault="0001364D" w:rsidP="0001364D">
      <w:pPr>
        <w:spacing w:after="172" w:line="351" w:lineRule="auto"/>
        <w:ind w:left="4678" w:right="4757"/>
        <w:rPr>
          <w:rFonts w:eastAsia="Arial"/>
          <w:b/>
        </w:rPr>
      </w:pPr>
    </w:p>
    <w:p w:rsidR="0001364D" w:rsidRDefault="0001364D" w:rsidP="0001364D">
      <w:pPr>
        <w:spacing w:after="172" w:line="351" w:lineRule="auto"/>
        <w:ind w:left="4678" w:right="4757"/>
        <w:rPr>
          <w:rFonts w:eastAsia="Arial"/>
          <w:b/>
        </w:rPr>
      </w:pPr>
    </w:p>
    <w:p w:rsidR="0001364D" w:rsidRDefault="0001364D" w:rsidP="0001364D">
      <w:pPr>
        <w:spacing w:after="172" w:line="351" w:lineRule="auto"/>
        <w:ind w:left="4678" w:right="4757"/>
        <w:rPr>
          <w:rFonts w:eastAsia="Arial"/>
          <w:b/>
        </w:rPr>
      </w:pPr>
    </w:p>
    <w:p w:rsidR="0001364D" w:rsidRDefault="0001364D" w:rsidP="0001364D">
      <w:pPr>
        <w:spacing w:after="172" w:line="351" w:lineRule="auto"/>
        <w:ind w:left="4678" w:right="4757"/>
        <w:rPr>
          <w:rFonts w:eastAsia="Arial"/>
          <w:b/>
        </w:rPr>
      </w:pPr>
    </w:p>
    <w:p w:rsidR="000B1FB6" w:rsidRDefault="000B1FB6" w:rsidP="0001364D">
      <w:pPr>
        <w:spacing w:after="172" w:line="351" w:lineRule="auto"/>
        <w:ind w:left="4678" w:right="4757"/>
        <w:rPr>
          <w:rFonts w:eastAsia="Arial"/>
          <w:b/>
        </w:rPr>
      </w:pPr>
    </w:p>
    <w:p w:rsidR="0001364D" w:rsidRDefault="0001364D" w:rsidP="0001364D">
      <w:pPr>
        <w:ind w:left="289" w:right="-17"/>
        <w:jc w:val="center"/>
        <w:rPr>
          <w:rFonts w:eastAsia="Arial"/>
          <w:b/>
        </w:rPr>
      </w:pPr>
    </w:p>
    <w:p w:rsidR="00EB0695" w:rsidRDefault="00EB0695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</w:p>
    <w:p w:rsidR="00BF00A6" w:rsidRDefault="00BF00A6" w:rsidP="00BF00A6">
      <w:pPr>
        <w:spacing w:after="164" w:line="246" w:lineRule="auto"/>
        <w:ind w:right="-15" w:firstLine="0"/>
        <w:rPr>
          <w:rFonts w:eastAsia="Arial"/>
          <w:b/>
        </w:rPr>
      </w:pPr>
    </w:p>
    <w:p w:rsidR="0001364D" w:rsidRPr="00CF7893" w:rsidRDefault="00BF00A6" w:rsidP="00BF00A6">
      <w:pPr>
        <w:spacing w:after="164" w:line="246" w:lineRule="auto"/>
        <w:ind w:right="-15" w:firstLine="0"/>
      </w:pPr>
      <w:r>
        <w:rPr>
          <w:rFonts w:eastAsia="Arial"/>
          <w:b/>
        </w:rPr>
        <w:lastRenderedPageBreak/>
        <w:t xml:space="preserve">                                                              </w:t>
      </w:r>
      <w:r w:rsidR="00275512">
        <w:rPr>
          <w:rFonts w:eastAsia="Arial"/>
          <w:b/>
        </w:rPr>
        <w:t xml:space="preserve">ANEXO </w:t>
      </w:r>
      <w:r w:rsidR="0001364D" w:rsidRPr="00CF7893">
        <w:rPr>
          <w:rFonts w:eastAsia="Arial"/>
          <w:b/>
        </w:rPr>
        <w:t>V</w:t>
      </w:r>
    </w:p>
    <w:p w:rsidR="0001364D" w:rsidRPr="00CF7893" w:rsidRDefault="0001364D" w:rsidP="0001364D">
      <w:pPr>
        <w:spacing w:after="268" w:line="246" w:lineRule="auto"/>
        <w:ind w:left="292" w:right="-15"/>
        <w:jc w:val="center"/>
        <w:rPr>
          <w:rFonts w:eastAsia="Arial"/>
          <w:b/>
        </w:rPr>
      </w:pPr>
      <w:r w:rsidRPr="00CF7893">
        <w:rPr>
          <w:rFonts w:eastAsia="Arial"/>
          <w:b/>
        </w:rPr>
        <w:t>FORMULÁRIO PARA INTERPOSIÇÃO DE RECURSO</w:t>
      </w:r>
    </w:p>
    <w:p w:rsidR="0001364D" w:rsidRPr="00CF7893" w:rsidRDefault="0001364D" w:rsidP="0001364D">
      <w:pPr>
        <w:spacing w:after="40"/>
      </w:pPr>
    </w:p>
    <w:p w:rsidR="0001364D" w:rsidRDefault="0001364D" w:rsidP="0001364D">
      <w:pPr>
        <w:rPr>
          <w:rFonts w:eastAsia="Arial"/>
          <w:b/>
        </w:rPr>
      </w:pPr>
      <w:r w:rsidRPr="00CF7893">
        <w:rPr>
          <w:rFonts w:eastAsia="Arial"/>
          <w:b/>
        </w:rPr>
        <w:t xml:space="preserve">RECURSO CONTRA DECISÃO RELATIVA DE PROCESSO DE ESCOLHA </w:t>
      </w:r>
      <w:r w:rsidR="00EB0695">
        <w:rPr>
          <w:rFonts w:eastAsia="Arial"/>
          <w:b/>
        </w:rPr>
        <w:t>DOS NOVOS CONSELHEIROS</w:t>
      </w:r>
      <w:r w:rsidRPr="00CF7893">
        <w:rPr>
          <w:rFonts w:eastAsia="Arial"/>
          <w:b/>
        </w:rPr>
        <w:t xml:space="preserve"> TUTELAR</w:t>
      </w:r>
      <w:r w:rsidR="00EB0695">
        <w:rPr>
          <w:rFonts w:eastAsia="Arial"/>
          <w:b/>
        </w:rPr>
        <w:t>ES</w:t>
      </w:r>
      <w:r w:rsidRPr="00CF7893">
        <w:rPr>
          <w:rFonts w:eastAsia="Arial"/>
          <w:b/>
        </w:rPr>
        <w:t xml:space="preserve"> DE SÃO PEDRO DE ALCÂNTARA/SC</w:t>
      </w:r>
      <w:r w:rsidR="00EB0695">
        <w:rPr>
          <w:rFonts w:eastAsia="Arial"/>
          <w:b/>
        </w:rPr>
        <w:t xml:space="preserve"> </w:t>
      </w:r>
      <w:r w:rsidRPr="00CF7893">
        <w:rPr>
          <w:rFonts w:eastAsia="Arial"/>
          <w:b/>
        </w:rPr>
        <w:t>- EDITAL N° 01/202</w:t>
      </w:r>
      <w:r w:rsidR="009F5A7E">
        <w:rPr>
          <w:rFonts w:eastAsia="Arial"/>
          <w:b/>
        </w:rPr>
        <w:t>3</w:t>
      </w:r>
      <w:r w:rsidRPr="00CF7893">
        <w:rPr>
          <w:rFonts w:eastAsia="Arial"/>
          <w:b/>
        </w:rPr>
        <w:t xml:space="preserve">. </w:t>
      </w:r>
    </w:p>
    <w:p w:rsidR="0001364D" w:rsidRPr="00CF7893" w:rsidRDefault="0001364D" w:rsidP="0001364D"/>
    <w:p w:rsidR="0001364D" w:rsidRPr="00CF7893" w:rsidRDefault="00EB0695" w:rsidP="00EB0695">
      <w:pPr>
        <w:ind w:firstLine="0"/>
      </w:pPr>
      <w:proofErr w:type="gramStart"/>
      <w:r>
        <w:t>Eu,</w:t>
      </w:r>
      <w:r w:rsidR="0001364D" w:rsidRPr="00CF7893">
        <w:t>_</w:t>
      </w:r>
      <w:proofErr w:type="gramEnd"/>
      <w:r w:rsidR="0001364D" w:rsidRPr="00CF7893">
        <w:t>_______________________________</w:t>
      </w:r>
      <w:r>
        <w:t>____________________________</w:t>
      </w:r>
      <w:r w:rsidR="0001364D" w:rsidRPr="00CF7893">
        <w:t xml:space="preserve"> portador (a) do CPF nº_______________________________, requerimento da inscrição nº:_________________, para concorrer a uma vaga no</w:t>
      </w:r>
      <w:r>
        <w:t>s Novos Conselheiros</w:t>
      </w:r>
      <w:r w:rsidR="0001364D" w:rsidRPr="00CF7893">
        <w:t xml:space="preserve"> Tutelar</w:t>
      </w:r>
      <w:r>
        <w:t>es</w:t>
      </w:r>
      <w:r w:rsidR="0001364D" w:rsidRPr="00CF7893">
        <w:t xml:space="preserve"> de São Pedro de Alcântara/SC, CMDCA nº 01/202</w:t>
      </w:r>
      <w:r>
        <w:t>3</w:t>
      </w:r>
      <w:r w:rsidR="0001364D" w:rsidRPr="00CF7893">
        <w:t xml:space="preserve">, apresento o presente recurso:  </w:t>
      </w:r>
    </w:p>
    <w:p w:rsidR="0001364D" w:rsidRPr="00CF7893" w:rsidRDefault="0001364D" w:rsidP="0001364D">
      <w:pPr>
        <w:ind w:left="284"/>
      </w:pPr>
      <w:r w:rsidRPr="00CF7893">
        <w:t xml:space="preserve"> </w:t>
      </w:r>
    </w:p>
    <w:p w:rsidR="0001364D" w:rsidRPr="00CF7893" w:rsidRDefault="0001364D" w:rsidP="0001364D">
      <w:pPr>
        <w:numPr>
          <w:ilvl w:val="0"/>
          <w:numId w:val="9"/>
        </w:numPr>
        <w:suppressAutoHyphens w:val="0"/>
        <w:spacing w:line="240" w:lineRule="auto"/>
        <w:ind w:firstLine="0"/>
      </w:pPr>
      <w:r w:rsidRPr="00CF7893">
        <w:t xml:space="preserve">Do objeto de recurso: </w:t>
      </w:r>
    </w:p>
    <w:p w:rsidR="0001364D" w:rsidRPr="00CF7893" w:rsidRDefault="0001364D" w:rsidP="0001364D">
      <w:r w:rsidRPr="00CF7893">
        <w:t xml:space="preserve">....................................................................................................................................... </w:t>
      </w:r>
    </w:p>
    <w:p w:rsidR="0001364D" w:rsidRPr="00CF7893" w:rsidRDefault="0001364D" w:rsidP="0001364D">
      <w:r w:rsidRPr="00CF7893">
        <w:t>...........................................................................................…………………………….</w:t>
      </w:r>
    </w:p>
    <w:p w:rsidR="0001364D" w:rsidRDefault="0001364D" w:rsidP="0001364D">
      <w:r w:rsidRPr="00CF7893">
        <w:t xml:space="preserve">........................................................................................................................................ </w:t>
      </w:r>
    </w:p>
    <w:p w:rsidR="0001364D" w:rsidRPr="00CF7893" w:rsidRDefault="0001364D" w:rsidP="0001364D"/>
    <w:p w:rsidR="0001364D" w:rsidRPr="00CF7893" w:rsidRDefault="0001364D" w:rsidP="0001364D">
      <w:pPr>
        <w:numPr>
          <w:ilvl w:val="0"/>
          <w:numId w:val="9"/>
        </w:numPr>
        <w:suppressAutoHyphens w:val="0"/>
        <w:spacing w:line="240" w:lineRule="auto"/>
        <w:ind w:firstLine="0"/>
      </w:pPr>
      <w:r w:rsidRPr="00CF7893">
        <w:t xml:space="preserve">Dos argumentos de recurso: </w:t>
      </w:r>
    </w:p>
    <w:p w:rsidR="0001364D" w:rsidRPr="00CF7893" w:rsidRDefault="0001364D" w:rsidP="0001364D">
      <w:r w:rsidRPr="00CF7893">
        <w:t xml:space="preserve">....................................................................................................................................... </w:t>
      </w:r>
    </w:p>
    <w:p w:rsidR="0001364D" w:rsidRPr="00CF7893" w:rsidRDefault="0001364D" w:rsidP="0001364D">
      <w:r w:rsidRPr="00CF7893">
        <w:t>........................................................................................................................................</w:t>
      </w:r>
    </w:p>
    <w:p w:rsidR="0001364D" w:rsidRPr="00CF7893" w:rsidRDefault="0001364D" w:rsidP="0001364D">
      <w:r w:rsidRPr="00CF7893">
        <w:t>........................................................................................................................................</w:t>
      </w:r>
    </w:p>
    <w:p w:rsidR="0001364D" w:rsidRDefault="0001364D" w:rsidP="0001364D">
      <w:r w:rsidRPr="00CF7893">
        <w:t>........................................................................................................................................</w:t>
      </w:r>
    </w:p>
    <w:p w:rsidR="0001364D" w:rsidRPr="00CF7893" w:rsidRDefault="0001364D" w:rsidP="0001364D"/>
    <w:p w:rsidR="0001364D" w:rsidRPr="00CF7893" w:rsidRDefault="0001364D" w:rsidP="0001364D">
      <w:pPr>
        <w:numPr>
          <w:ilvl w:val="0"/>
          <w:numId w:val="9"/>
        </w:numPr>
        <w:suppressAutoHyphens w:val="0"/>
        <w:spacing w:line="240" w:lineRule="auto"/>
        <w:ind w:firstLine="0"/>
      </w:pPr>
      <w:r w:rsidRPr="00CF7893">
        <w:t xml:space="preserve">Dos anexos de suporte para recurso (opcional): </w:t>
      </w:r>
    </w:p>
    <w:p w:rsidR="0001364D" w:rsidRPr="00CF7893" w:rsidRDefault="0001364D" w:rsidP="0001364D">
      <w:r w:rsidRPr="00CF7893">
        <w:t xml:space="preserve">....................................................................................................................................... </w:t>
      </w:r>
    </w:p>
    <w:p w:rsidR="0001364D" w:rsidRPr="00CF7893" w:rsidRDefault="0001364D" w:rsidP="0001364D">
      <w:r w:rsidRPr="00CF7893">
        <w:lastRenderedPageBreak/>
        <w:t xml:space="preserve">....................................................................................................................................... </w:t>
      </w:r>
    </w:p>
    <w:p w:rsidR="0001364D" w:rsidRPr="00CF7893" w:rsidRDefault="0001364D" w:rsidP="0001364D">
      <w:pPr>
        <w:pStyle w:val="PargrafodaLista"/>
        <w:ind w:left="268"/>
        <w:jc w:val="center"/>
        <w:rPr>
          <w:rFonts w:eastAsia="Arial"/>
          <w:b/>
        </w:rPr>
      </w:pPr>
    </w:p>
    <w:p w:rsidR="0001364D" w:rsidRPr="00CF7893" w:rsidRDefault="0001364D" w:rsidP="0001364D">
      <w:pPr>
        <w:pStyle w:val="PargrafodaLista"/>
        <w:ind w:left="268"/>
        <w:jc w:val="center"/>
      </w:pPr>
    </w:p>
    <w:p w:rsidR="0001364D" w:rsidRPr="00CF7893" w:rsidRDefault="0001364D" w:rsidP="0001364D">
      <w:pPr>
        <w:spacing w:after="593"/>
        <w:ind w:left="10" w:right="70"/>
      </w:pPr>
      <w:r w:rsidRPr="00CF7893">
        <w:t>São Pedro de Alcântara/SC, _______</w:t>
      </w:r>
      <w:proofErr w:type="spellStart"/>
      <w:r w:rsidRPr="00CF7893">
        <w:t>de</w:t>
      </w:r>
      <w:r w:rsidR="00EB0695">
        <w:t>_________________</w:t>
      </w:r>
      <w:r w:rsidRPr="00CF7893">
        <w:t>de</w:t>
      </w:r>
      <w:proofErr w:type="spellEnd"/>
      <w:r w:rsidRPr="00CF7893">
        <w:t xml:space="preserve"> 202</w:t>
      </w:r>
      <w:r w:rsidR="00EB0695">
        <w:t>3</w:t>
      </w:r>
      <w:r w:rsidRPr="00CF7893">
        <w:t xml:space="preserve">. </w:t>
      </w:r>
    </w:p>
    <w:p w:rsidR="0001364D" w:rsidRPr="00CF7893" w:rsidRDefault="0001364D" w:rsidP="0001364D">
      <w:pPr>
        <w:spacing w:after="176"/>
        <w:ind w:left="10" w:right="-15"/>
        <w:jc w:val="center"/>
      </w:pPr>
      <w:r w:rsidRPr="00CF7893">
        <w:t>_______________________________________</w:t>
      </w:r>
    </w:p>
    <w:p w:rsidR="0001364D" w:rsidRPr="00CF7893" w:rsidRDefault="0001364D" w:rsidP="0001364D">
      <w:pPr>
        <w:spacing w:after="176"/>
        <w:ind w:left="10" w:right="-15"/>
        <w:jc w:val="center"/>
      </w:pPr>
      <w:r w:rsidRPr="00CF7893">
        <w:t>Assinatura do candidato</w:t>
      </w:r>
    </w:p>
    <w:p w:rsidR="0001364D" w:rsidRPr="00CF7893" w:rsidRDefault="0001364D" w:rsidP="0001364D">
      <w:r w:rsidRPr="00CF7893">
        <w:t xml:space="preserve"> </w:t>
      </w:r>
    </w:p>
    <w:p w:rsidR="0001364D" w:rsidRPr="00CF7893" w:rsidRDefault="0001364D" w:rsidP="0001364D">
      <w:pPr>
        <w:spacing w:after="164" w:line="246" w:lineRule="auto"/>
        <w:ind w:left="292" w:right="-15"/>
        <w:jc w:val="center"/>
        <w:rPr>
          <w:rFonts w:eastAsia="Arial"/>
          <w:b/>
        </w:rPr>
      </w:pPr>
      <w:r w:rsidRPr="00CF7893">
        <w:rPr>
          <w:rFonts w:eastAsia="Arial"/>
          <w:b/>
        </w:rPr>
        <w:t>ANEXO V</w:t>
      </w:r>
      <w:r w:rsidR="00275512">
        <w:rPr>
          <w:rFonts w:eastAsia="Arial"/>
          <w:b/>
        </w:rPr>
        <w:t>I</w:t>
      </w:r>
    </w:p>
    <w:p w:rsidR="0001364D" w:rsidRPr="00CF7893" w:rsidRDefault="00EB0695" w:rsidP="00EB0695">
      <w:pPr>
        <w:spacing w:after="284" w:line="269" w:lineRule="auto"/>
        <w:ind w:right="-15"/>
      </w:pPr>
      <w:r>
        <w:rPr>
          <w:rFonts w:eastAsia="Arial"/>
          <w:b/>
        </w:rPr>
        <w:t xml:space="preserve">   </w:t>
      </w:r>
      <w:r w:rsidR="0001364D">
        <w:rPr>
          <w:rFonts w:eastAsia="Arial"/>
          <w:b/>
        </w:rPr>
        <w:t xml:space="preserve"> </w:t>
      </w:r>
      <w:r w:rsidR="0001364D" w:rsidRPr="00CF7893">
        <w:rPr>
          <w:rFonts w:eastAsia="Arial"/>
          <w:b/>
        </w:rPr>
        <w:t xml:space="preserve">FORMULÁRIO PARA APRESENTAÇÃO DE IMPUGNAÇÃO </w:t>
      </w:r>
    </w:p>
    <w:p w:rsidR="0001364D" w:rsidRPr="00CF7893" w:rsidRDefault="0001364D" w:rsidP="0001364D">
      <w:pPr>
        <w:spacing w:after="240"/>
      </w:pPr>
      <w:r w:rsidRPr="00CF7893">
        <w:rPr>
          <w:rFonts w:eastAsia="Arial"/>
          <w:b/>
        </w:rPr>
        <w:t>IMPUGNAÇÃO DE CANDIDATURA -  RELATIVA DE PROCESSO DE ESCOLHA</w:t>
      </w:r>
      <w:r w:rsidR="00EB0695">
        <w:rPr>
          <w:rFonts w:eastAsia="Arial"/>
          <w:b/>
        </w:rPr>
        <w:t xml:space="preserve"> DOS NOVOS </w:t>
      </w:r>
      <w:r w:rsidRPr="00CF7893">
        <w:rPr>
          <w:rFonts w:eastAsia="Arial"/>
          <w:b/>
        </w:rPr>
        <w:t>CONSELHEIRO</w:t>
      </w:r>
      <w:r w:rsidR="00EB0695">
        <w:rPr>
          <w:rFonts w:eastAsia="Arial"/>
          <w:b/>
        </w:rPr>
        <w:t>S</w:t>
      </w:r>
      <w:r w:rsidRPr="00CF7893">
        <w:rPr>
          <w:rFonts w:eastAsia="Arial"/>
          <w:b/>
        </w:rPr>
        <w:t xml:space="preserve"> TUTELAR</w:t>
      </w:r>
      <w:r w:rsidR="00EB0695">
        <w:rPr>
          <w:rFonts w:eastAsia="Arial"/>
          <w:b/>
        </w:rPr>
        <w:t>ES</w:t>
      </w:r>
      <w:r w:rsidRPr="00CF7893">
        <w:rPr>
          <w:rFonts w:eastAsia="Arial"/>
          <w:b/>
        </w:rPr>
        <w:t xml:space="preserve"> DE SÃO PEDRO DE ALCÂNTARA/SC </w:t>
      </w:r>
      <w:r>
        <w:rPr>
          <w:rFonts w:eastAsia="Arial"/>
          <w:b/>
        </w:rPr>
        <w:t xml:space="preserve">- </w:t>
      </w:r>
      <w:r w:rsidRPr="00CF7893">
        <w:rPr>
          <w:rFonts w:eastAsia="Arial"/>
          <w:b/>
        </w:rPr>
        <w:t>EDITAL N° 01/202</w:t>
      </w:r>
      <w:r w:rsidR="00EB0695">
        <w:rPr>
          <w:rFonts w:eastAsia="Arial"/>
          <w:b/>
        </w:rPr>
        <w:t>3</w:t>
      </w:r>
      <w:r w:rsidRPr="00CF7893">
        <w:rPr>
          <w:rFonts w:eastAsia="Arial"/>
          <w:b/>
        </w:rPr>
        <w:t xml:space="preserve">. </w:t>
      </w:r>
    </w:p>
    <w:p w:rsidR="0001364D" w:rsidRDefault="0001364D" w:rsidP="0001364D">
      <w:pPr>
        <w:ind w:left="284"/>
      </w:pPr>
      <w:r w:rsidRPr="00CF7893">
        <w:t xml:space="preserve"> </w:t>
      </w:r>
    </w:p>
    <w:p w:rsidR="0001364D" w:rsidRPr="00CF7893" w:rsidRDefault="00EB0695" w:rsidP="009F5A7E">
      <w:pPr>
        <w:ind w:firstLine="0"/>
      </w:pPr>
      <w:proofErr w:type="gramStart"/>
      <w:r>
        <w:t>Eu,_</w:t>
      </w:r>
      <w:proofErr w:type="gramEnd"/>
      <w:r>
        <w:t>____</w:t>
      </w:r>
      <w:r w:rsidR="0001364D" w:rsidRPr="00CF7893">
        <w:t>______</w:t>
      </w:r>
      <w:r w:rsidR="009F5A7E">
        <w:t>______</w:t>
      </w:r>
      <w:r w:rsidR="0001364D" w:rsidRPr="00CF7893">
        <w:t>___________________________________________, portador(a) do</w:t>
      </w:r>
      <w:r w:rsidR="0001364D">
        <w:t xml:space="preserve"> </w:t>
      </w:r>
      <w:r w:rsidR="0001364D" w:rsidRPr="00CF7893">
        <w:t>documento de identidade nº_________________</w:t>
      </w:r>
      <w:r w:rsidR="0001364D">
        <w:t xml:space="preserve">, </w:t>
      </w:r>
      <w:proofErr w:type="spellStart"/>
      <w:r w:rsidR="0001364D">
        <w:t>CPF</w:t>
      </w:r>
      <w:r w:rsidR="0001364D" w:rsidRPr="00CF7893">
        <w:t>__________</w:t>
      </w:r>
      <w:r w:rsidR="0001364D">
        <w:t>__</w:t>
      </w:r>
      <w:r w:rsidR="0001364D" w:rsidRPr="00CF7893">
        <w:t>____________residente</w:t>
      </w:r>
      <w:proofErr w:type="spellEnd"/>
      <w:r w:rsidR="0001364D" w:rsidRPr="00CF7893">
        <w:t xml:space="preserve"> e domiciliado à Rua </w:t>
      </w:r>
      <w:r w:rsidR="0001364D">
        <w:t>_____</w:t>
      </w:r>
      <w:r w:rsidR="0001364D" w:rsidRPr="00CF7893">
        <w:t>_______________________________________,</w:t>
      </w:r>
      <w:r>
        <w:t xml:space="preserve"> </w:t>
      </w:r>
      <w:r w:rsidR="0001364D" w:rsidRPr="00CF7893">
        <w:t xml:space="preserve">venho apresentar IMPUGNAÇÃO nos seguintes termos: </w:t>
      </w:r>
    </w:p>
    <w:p w:rsidR="0001364D" w:rsidRPr="00CF7893" w:rsidRDefault="0001364D" w:rsidP="0001364D">
      <w:pPr>
        <w:pStyle w:val="PargrafodaLista"/>
        <w:ind w:left="268"/>
        <w:jc w:val="center"/>
        <w:rPr>
          <w:b/>
        </w:rPr>
      </w:pPr>
    </w:p>
    <w:p w:rsidR="0001364D" w:rsidRPr="00CF7893" w:rsidRDefault="0001364D" w:rsidP="0001364D">
      <w:pPr>
        <w:numPr>
          <w:ilvl w:val="0"/>
          <w:numId w:val="10"/>
        </w:numPr>
        <w:suppressAutoHyphens w:val="0"/>
        <w:ind w:left="0" w:firstLine="0"/>
      </w:pPr>
      <w:r w:rsidRPr="00CF7893">
        <w:t xml:space="preserve">Do objeto da impugnação (nome do candidato que terá a candidatura impugnada e nº da inscrição): </w:t>
      </w:r>
    </w:p>
    <w:p w:rsidR="0001364D" w:rsidRPr="00CF7893" w:rsidRDefault="0001364D" w:rsidP="0001364D">
      <w:r w:rsidRPr="00CF7893">
        <w:t>........................................................................................................................................</w:t>
      </w:r>
    </w:p>
    <w:p w:rsidR="0001364D" w:rsidRPr="00CF7893" w:rsidRDefault="0001364D" w:rsidP="0001364D">
      <w:pPr>
        <w:numPr>
          <w:ilvl w:val="0"/>
          <w:numId w:val="10"/>
        </w:numPr>
        <w:suppressAutoHyphens w:val="0"/>
        <w:ind w:left="0" w:firstLine="0"/>
      </w:pPr>
      <w:r w:rsidRPr="00CF7893">
        <w:t xml:space="preserve">Dos argumentos da impugnação </w:t>
      </w:r>
    </w:p>
    <w:p w:rsidR="0001364D" w:rsidRPr="00CF7893" w:rsidRDefault="0001364D" w:rsidP="0001364D">
      <w:r w:rsidRPr="00CF7893">
        <w:t xml:space="preserve">....................................................................................................................................... </w:t>
      </w:r>
    </w:p>
    <w:p w:rsidR="0001364D" w:rsidRPr="00CF7893" w:rsidRDefault="0001364D" w:rsidP="0001364D">
      <w:r w:rsidRPr="00CF7893">
        <w:t xml:space="preserve">....................................................................................................................................... </w:t>
      </w:r>
    </w:p>
    <w:p w:rsidR="0001364D" w:rsidRPr="00CF7893" w:rsidRDefault="0001364D" w:rsidP="0001364D">
      <w:r w:rsidRPr="00CF7893">
        <w:t>.......................................................................................................................................</w:t>
      </w:r>
    </w:p>
    <w:p w:rsidR="0001364D" w:rsidRPr="00CF7893" w:rsidRDefault="0001364D" w:rsidP="0001364D">
      <w:pPr>
        <w:numPr>
          <w:ilvl w:val="0"/>
          <w:numId w:val="10"/>
        </w:numPr>
        <w:suppressAutoHyphens w:val="0"/>
        <w:ind w:left="0" w:firstLine="0"/>
      </w:pPr>
      <w:r w:rsidRPr="00CF7893">
        <w:lastRenderedPageBreak/>
        <w:t xml:space="preserve">Dos anexos de suporte para a impugnação:  </w:t>
      </w:r>
    </w:p>
    <w:p w:rsidR="0001364D" w:rsidRPr="00CF7893" w:rsidRDefault="0001364D" w:rsidP="0001364D">
      <w:r w:rsidRPr="00CF7893">
        <w:t xml:space="preserve">....................................................................................................................................    .......................................................................................................................................  </w:t>
      </w:r>
    </w:p>
    <w:p w:rsidR="0001364D" w:rsidRDefault="0001364D" w:rsidP="0001364D">
      <w:pPr>
        <w:spacing w:after="201" w:line="246" w:lineRule="auto"/>
        <w:ind w:left="10" w:right="70"/>
      </w:pPr>
    </w:p>
    <w:p w:rsidR="0001364D" w:rsidRPr="00CF7893" w:rsidRDefault="0001364D" w:rsidP="0001364D">
      <w:pPr>
        <w:spacing w:after="201" w:line="246" w:lineRule="auto"/>
        <w:ind w:left="10" w:right="70"/>
      </w:pPr>
      <w:r w:rsidRPr="00CF7893">
        <w:t>São Pedro de Alcântara/SC, ________de</w:t>
      </w:r>
      <w:r w:rsidR="00EB0695">
        <w:t>___________</w:t>
      </w:r>
      <w:r w:rsidRPr="00CF7893">
        <w:t xml:space="preserve"> </w:t>
      </w:r>
      <w:proofErr w:type="spellStart"/>
      <w:r w:rsidRPr="00CF7893">
        <w:t>de</w:t>
      </w:r>
      <w:proofErr w:type="spellEnd"/>
      <w:r w:rsidRPr="00CF7893">
        <w:t xml:space="preserve"> 202</w:t>
      </w:r>
      <w:r w:rsidR="00EB0695">
        <w:t>3</w:t>
      </w:r>
      <w:r w:rsidRPr="00CF7893">
        <w:t xml:space="preserve">. </w:t>
      </w:r>
    </w:p>
    <w:p w:rsidR="0001364D" w:rsidRDefault="0001364D" w:rsidP="0001364D">
      <w:pPr>
        <w:spacing w:after="37"/>
        <w:jc w:val="center"/>
      </w:pPr>
    </w:p>
    <w:p w:rsidR="0001364D" w:rsidRDefault="0001364D" w:rsidP="0001364D">
      <w:pPr>
        <w:spacing w:after="37"/>
        <w:jc w:val="center"/>
      </w:pPr>
    </w:p>
    <w:p w:rsidR="0001364D" w:rsidRPr="00CF7893" w:rsidRDefault="0001364D" w:rsidP="0001364D">
      <w:pPr>
        <w:spacing w:after="176"/>
        <w:ind w:left="10" w:right="-15"/>
        <w:jc w:val="center"/>
      </w:pPr>
      <w:r w:rsidRPr="00CF7893">
        <w:t>______________________________</w:t>
      </w:r>
    </w:p>
    <w:p w:rsidR="0001364D" w:rsidRPr="00CF7893" w:rsidRDefault="0001364D" w:rsidP="0001364D">
      <w:pPr>
        <w:ind w:left="10" w:right="-15"/>
        <w:jc w:val="center"/>
      </w:pPr>
      <w:r w:rsidRPr="00CF7893">
        <w:t>Assinatura do Impugnante</w:t>
      </w:r>
    </w:p>
    <w:p w:rsidR="001941DD" w:rsidRDefault="001941DD" w:rsidP="000C7BC7">
      <w:pPr>
        <w:jc w:val="center"/>
      </w:pPr>
    </w:p>
    <w:p w:rsidR="000C7BC7" w:rsidRDefault="000C7BC7" w:rsidP="000C7BC7"/>
    <w:p w:rsidR="00BB71CA" w:rsidRDefault="00BB71CA" w:rsidP="00126019">
      <w:pPr>
        <w:spacing w:line="240" w:lineRule="auto"/>
      </w:pPr>
    </w:p>
    <w:p w:rsidR="008D2E18" w:rsidRDefault="008D2E18" w:rsidP="00126019">
      <w:pPr>
        <w:spacing w:line="240" w:lineRule="auto"/>
      </w:pPr>
    </w:p>
    <w:p w:rsidR="008D2E18" w:rsidRDefault="008D2E18" w:rsidP="00126019">
      <w:pPr>
        <w:spacing w:line="240" w:lineRule="auto"/>
      </w:pPr>
    </w:p>
    <w:p w:rsidR="008D2E18" w:rsidRDefault="008D2E18" w:rsidP="00126019">
      <w:pPr>
        <w:spacing w:line="240" w:lineRule="auto"/>
      </w:pPr>
    </w:p>
    <w:sectPr w:rsidR="008D2E18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6EDC"/>
    <w:multiLevelType w:val="hybridMultilevel"/>
    <w:tmpl w:val="778CD558"/>
    <w:lvl w:ilvl="0" w:tplc="34446DC2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0D49C">
      <w:start w:val="1"/>
      <w:numFmt w:val="lowerLetter"/>
      <w:lvlText w:val="%2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4FB6A">
      <w:start w:val="1"/>
      <w:numFmt w:val="lowerRoman"/>
      <w:lvlText w:val="%3"/>
      <w:lvlJc w:val="left"/>
      <w:pPr>
        <w:ind w:left="2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4410C">
      <w:start w:val="1"/>
      <w:numFmt w:val="decimal"/>
      <w:lvlText w:val="%4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C5FA2">
      <w:start w:val="1"/>
      <w:numFmt w:val="lowerLetter"/>
      <w:lvlText w:val="%5"/>
      <w:lvlJc w:val="left"/>
      <w:pPr>
        <w:ind w:left="3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236DA">
      <w:start w:val="1"/>
      <w:numFmt w:val="lowerRoman"/>
      <w:lvlText w:val="%6"/>
      <w:lvlJc w:val="left"/>
      <w:pPr>
        <w:ind w:left="4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49350">
      <w:start w:val="1"/>
      <w:numFmt w:val="decimal"/>
      <w:lvlText w:val="%7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EC114">
      <w:start w:val="1"/>
      <w:numFmt w:val="lowerLetter"/>
      <w:lvlText w:val="%8"/>
      <w:lvlJc w:val="left"/>
      <w:pPr>
        <w:ind w:left="5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E6E5A">
      <w:start w:val="1"/>
      <w:numFmt w:val="lowerRoman"/>
      <w:lvlText w:val="%9"/>
      <w:lvlJc w:val="left"/>
      <w:pPr>
        <w:ind w:left="6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2C4C3D"/>
    <w:multiLevelType w:val="multilevel"/>
    <w:tmpl w:val="EFA4126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DE82990"/>
    <w:multiLevelType w:val="multilevel"/>
    <w:tmpl w:val="6E9E1C8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>
    <w:nsid w:val="42C42956"/>
    <w:multiLevelType w:val="multilevel"/>
    <w:tmpl w:val="1E725E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70B0674"/>
    <w:multiLevelType w:val="multilevel"/>
    <w:tmpl w:val="67185CD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93B7EDE"/>
    <w:multiLevelType w:val="multilevel"/>
    <w:tmpl w:val="B574AAF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E547DF7"/>
    <w:multiLevelType w:val="multilevel"/>
    <w:tmpl w:val="77A69D2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2BC1628"/>
    <w:multiLevelType w:val="multilevel"/>
    <w:tmpl w:val="73C60D0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9497242"/>
    <w:multiLevelType w:val="hybridMultilevel"/>
    <w:tmpl w:val="B10C9E8C"/>
    <w:lvl w:ilvl="0" w:tplc="F126BE6E">
      <w:start w:val="1"/>
      <w:numFmt w:val="upperRoman"/>
      <w:lvlText w:val="%1."/>
      <w:lvlJc w:val="left"/>
      <w:pPr>
        <w:ind w:left="61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69804">
      <w:start w:val="1"/>
      <w:numFmt w:val="lowerLetter"/>
      <w:lvlText w:val="%2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FA0C24">
      <w:start w:val="1"/>
      <w:numFmt w:val="lowerRoman"/>
      <w:lvlText w:val="%3"/>
      <w:lvlJc w:val="left"/>
      <w:pPr>
        <w:ind w:left="2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42130">
      <w:start w:val="1"/>
      <w:numFmt w:val="decimal"/>
      <w:lvlText w:val="%4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03E26">
      <w:start w:val="1"/>
      <w:numFmt w:val="lowerLetter"/>
      <w:lvlText w:val="%5"/>
      <w:lvlJc w:val="left"/>
      <w:pPr>
        <w:ind w:left="3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24F28">
      <w:start w:val="1"/>
      <w:numFmt w:val="lowerRoman"/>
      <w:lvlText w:val="%6"/>
      <w:lvlJc w:val="left"/>
      <w:pPr>
        <w:ind w:left="4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83268">
      <w:start w:val="1"/>
      <w:numFmt w:val="decimal"/>
      <w:lvlText w:val="%7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41D5E">
      <w:start w:val="1"/>
      <w:numFmt w:val="lowerLetter"/>
      <w:lvlText w:val="%8"/>
      <w:lvlJc w:val="left"/>
      <w:pPr>
        <w:ind w:left="5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881BC">
      <w:start w:val="1"/>
      <w:numFmt w:val="lowerRoman"/>
      <w:lvlText w:val="%9"/>
      <w:lvlJc w:val="left"/>
      <w:pPr>
        <w:ind w:left="6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2329A7"/>
    <w:multiLevelType w:val="multilevel"/>
    <w:tmpl w:val="285805D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CA"/>
    <w:rsid w:val="0001364D"/>
    <w:rsid w:val="00045216"/>
    <w:rsid w:val="00050E79"/>
    <w:rsid w:val="000B1FB6"/>
    <w:rsid w:val="000B60C9"/>
    <w:rsid w:val="000C7BC7"/>
    <w:rsid w:val="000D35E9"/>
    <w:rsid w:val="000E195E"/>
    <w:rsid w:val="00112D72"/>
    <w:rsid w:val="001170B3"/>
    <w:rsid w:val="00126019"/>
    <w:rsid w:val="00127615"/>
    <w:rsid w:val="00174106"/>
    <w:rsid w:val="00177BC3"/>
    <w:rsid w:val="0019383E"/>
    <w:rsid w:val="001941DD"/>
    <w:rsid w:val="001B4138"/>
    <w:rsid w:val="001C44D1"/>
    <w:rsid w:val="00227FEF"/>
    <w:rsid w:val="00231B88"/>
    <w:rsid w:val="00231E6D"/>
    <w:rsid w:val="002537EC"/>
    <w:rsid w:val="00275512"/>
    <w:rsid w:val="002C4FB1"/>
    <w:rsid w:val="002C6F50"/>
    <w:rsid w:val="002D7DA6"/>
    <w:rsid w:val="002E289D"/>
    <w:rsid w:val="00310FD1"/>
    <w:rsid w:val="00333BB9"/>
    <w:rsid w:val="003620D8"/>
    <w:rsid w:val="00391367"/>
    <w:rsid w:val="003C044C"/>
    <w:rsid w:val="003C130B"/>
    <w:rsid w:val="003E1ADE"/>
    <w:rsid w:val="00442E79"/>
    <w:rsid w:val="0045075A"/>
    <w:rsid w:val="00457DDD"/>
    <w:rsid w:val="00473077"/>
    <w:rsid w:val="004D6632"/>
    <w:rsid w:val="004E3CE6"/>
    <w:rsid w:val="004F0CC9"/>
    <w:rsid w:val="00555ADA"/>
    <w:rsid w:val="00574977"/>
    <w:rsid w:val="005C450C"/>
    <w:rsid w:val="005D3E31"/>
    <w:rsid w:val="005D737E"/>
    <w:rsid w:val="005E3D85"/>
    <w:rsid w:val="0060492B"/>
    <w:rsid w:val="00677FC5"/>
    <w:rsid w:val="006A176E"/>
    <w:rsid w:val="006A29E6"/>
    <w:rsid w:val="006C16FE"/>
    <w:rsid w:val="006C72A3"/>
    <w:rsid w:val="006D57E2"/>
    <w:rsid w:val="006E1807"/>
    <w:rsid w:val="006E4941"/>
    <w:rsid w:val="007220BE"/>
    <w:rsid w:val="007B19FE"/>
    <w:rsid w:val="008752E1"/>
    <w:rsid w:val="00880E8B"/>
    <w:rsid w:val="008C240D"/>
    <w:rsid w:val="008D2E18"/>
    <w:rsid w:val="00924B81"/>
    <w:rsid w:val="00963594"/>
    <w:rsid w:val="00971DDE"/>
    <w:rsid w:val="00973B55"/>
    <w:rsid w:val="009A1CBF"/>
    <w:rsid w:val="009A732F"/>
    <w:rsid w:val="009C42BD"/>
    <w:rsid w:val="009F5A7E"/>
    <w:rsid w:val="00A04868"/>
    <w:rsid w:val="00A44F20"/>
    <w:rsid w:val="00A67657"/>
    <w:rsid w:val="00A80E97"/>
    <w:rsid w:val="00A83116"/>
    <w:rsid w:val="00A97178"/>
    <w:rsid w:val="00AC5EAA"/>
    <w:rsid w:val="00AF1AFB"/>
    <w:rsid w:val="00B03181"/>
    <w:rsid w:val="00B23364"/>
    <w:rsid w:val="00B320C8"/>
    <w:rsid w:val="00B83527"/>
    <w:rsid w:val="00B86578"/>
    <w:rsid w:val="00B901BC"/>
    <w:rsid w:val="00BB6373"/>
    <w:rsid w:val="00BB71CA"/>
    <w:rsid w:val="00BC244C"/>
    <w:rsid w:val="00BF00A6"/>
    <w:rsid w:val="00C158F7"/>
    <w:rsid w:val="00C853CA"/>
    <w:rsid w:val="00CA344D"/>
    <w:rsid w:val="00CE50DB"/>
    <w:rsid w:val="00CF2BD7"/>
    <w:rsid w:val="00D10CAC"/>
    <w:rsid w:val="00D35199"/>
    <w:rsid w:val="00D44A43"/>
    <w:rsid w:val="00D51FF1"/>
    <w:rsid w:val="00D717F8"/>
    <w:rsid w:val="00D900A8"/>
    <w:rsid w:val="00DA6FC2"/>
    <w:rsid w:val="00DB1337"/>
    <w:rsid w:val="00DB1DAC"/>
    <w:rsid w:val="00E27855"/>
    <w:rsid w:val="00E42587"/>
    <w:rsid w:val="00E544FF"/>
    <w:rsid w:val="00E749B8"/>
    <w:rsid w:val="00E82758"/>
    <w:rsid w:val="00EB0695"/>
    <w:rsid w:val="00EC47D2"/>
    <w:rsid w:val="00EE069C"/>
    <w:rsid w:val="00EF02CC"/>
    <w:rsid w:val="00EF3168"/>
    <w:rsid w:val="00F1088D"/>
    <w:rsid w:val="00F5191F"/>
    <w:rsid w:val="00F51F30"/>
    <w:rsid w:val="00F6476B"/>
    <w:rsid w:val="00F73992"/>
    <w:rsid w:val="00F96073"/>
    <w:rsid w:val="00F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C2F8E-867F-478F-93EB-0B778647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CAMOV-textoChar"/>
    <w:qFormat/>
    <w:rsid w:val="008740FD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40FD"/>
    <w:pPr>
      <w:keepNext/>
      <w:keepLines/>
      <w:numPr>
        <w:numId w:val="1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40FD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40F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40F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40F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40F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40F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40F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40F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tuloChar">
    <w:name w:val="Subtítulo Char"/>
    <w:basedOn w:val="Fontepargpadro"/>
    <w:link w:val="Subttulo"/>
    <w:uiPriority w:val="11"/>
    <w:qFormat/>
    <w:rsid w:val="007F2F4A"/>
    <w:rPr>
      <w:rFonts w:ascii="Arial" w:eastAsiaTheme="minorEastAsia" w:hAnsi="Arial"/>
      <w:color w:val="000000" w:themeColor="text1"/>
      <w:spacing w:val="15"/>
    </w:rPr>
  </w:style>
  <w:style w:type="character" w:customStyle="1" w:styleId="TtuloChar">
    <w:name w:val="Título Char"/>
    <w:basedOn w:val="Fontepargpadro"/>
    <w:link w:val="Ttulo"/>
    <w:uiPriority w:val="10"/>
    <w:qFormat/>
    <w:rsid w:val="007F2F4A"/>
    <w:rPr>
      <w:rFonts w:ascii="Arial" w:eastAsiaTheme="majorEastAsia" w:hAnsi="Arial" w:cstheme="majorBidi"/>
      <w:b/>
      <w:color w:val="000000" w:themeColor="text1"/>
      <w:spacing w:val="-10"/>
      <w:kern w:val="2"/>
      <w:sz w:val="24"/>
      <w:szCs w:val="56"/>
    </w:rPr>
  </w:style>
  <w:style w:type="character" w:customStyle="1" w:styleId="CAMOV-textoChar">
    <w:name w:val="CAMOV - texto Char"/>
    <w:basedOn w:val="Fontepargpadro"/>
    <w:qFormat/>
    <w:rsid w:val="009741D0"/>
    <w:rPr>
      <w:rFonts w:ascii="Arial" w:hAnsi="Arial"/>
      <w:color w:val="000000" w:themeColor="text1"/>
    </w:rPr>
  </w:style>
  <w:style w:type="character" w:customStyle="1" w:styleId="CAMOV-ttulo1Char">
    <w:name w:val="CAMOV - título 1 Char"/>
    <w:basedOn w:val="CAMOV-textoChar"/>
    <w:link w:val="CAMOV-ttulo1"/>
    <w:qFormat/>
    <w:rsid w:val="009741D0"/>
    <w:rPr>
      <w:rFonts w:ascii="Arial" w:hAnsi="Arial"/>
      <w:b/>
      <w:color w:val="000000" w:themeColor="text1"/>
      <w:sz w:val="24"/>
    </w:rPr>
  </w:style>
  <w:style w:type="character" w:customStyle="1" w:styleId="Camov-ttulo2Char">
    <w:name w:val="Camov - título 2 Char"/>
    <w:basedOn w:val="CAMOV-ttulo1Char"/>
    <w:link w:val="Camov-ttulo2"/>
    <w:qFormat/>
    <w:rsid w:val="009741D0"/>
    <w:rPr>
      <w:rFonts w:ascii="Arial" w:hAnsi="Arial"/>
      <w:b/>
      <w:color w:val="000000" w:themeColor="text1"/>
      <w:sz w:val="24"/>
    </w:rPr>
  </w:style>
  <w:style w:type="character" w:customStyle="1" w:styleId="Camov-SubttuloChar">
    <w:name w:val="Camov - Subtítulo Char"/>
    <w:basedOn w:val="CAMOV-ttulo1Char"/>
    <w:link w:val="Camov-Subttulo"/>
    <w:qFormat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qFormat/>
    <w:rsid w:val="008740FD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8740FD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sid w:val="008740FD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8740F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8740F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740F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740F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74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74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itaoChar">
    <w:name w:val="Citação Char"/>
    <w:basedOn w:val="Fontepargpadro"/>
    <w:link w:val="Citao"/>
    <w:uiPriority w:val="29"/>
    <w:qFormat/>
    <w:rsid w:val="008740FD"/>
    <w:rPr>
      <w:rFonts w:ascii="Arial" w:hAnsi="Arial"/>
      <w:iCs/>
      <w:color w:val="404040" w:themeColor="text1" w:themeTint="BF"/>
      <w:sz w:val="20"/>
    </w:rPr>
  </w:style>
  <w:style w:type="character" w:customStyle="1" w:styleId="Caracteresdenotaderodap">
    <w:name w:val="Caracteres de nota de rodapé"/>
    <w:uiPriority w:val="99"/>
    <w:semiHidden/>
    <w:unhideWhenUsed/>
    <w:qFormat/>
    <w:rsid w:val="008740FD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otaderodapChar">
    <w:name w:val="Nota de rodapé Char"/>
    <w:basedOn w:val="TextodenotaderodapChar"/>
    <w:qFormat/>
    <w:rsid w:val="008740FD"/>
    <w:rPr>
      <w:rFonts w:ascii="Arial" w:hAnsi="Arial"/>
      <w:sz w:val="20"/>
      <w:szCs w:val="20"/>
    </w:rPr>
  </w:style>
  <w:style w:type="character" w:customStyle="1" w:styleId="JurisprudnciasChar">
    <w:name w:val="Jurisprudências Char"/>
    <w:basedOn w:val="Fontepargpadro"/>
    <w:link w:val="Jurisprudncias"/>
    <w:qFormat/>
    <w:rsid w:val="008740FD"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8740FD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73B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73B12"/>
    <w:rPr>
      <w:rFonts w:ascii="Arial" w:hAnsi="Arial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73B12"/>
    <w:rPr>
      <w:rFonts w:ascii="Arial" w:hAnsi="Arial"/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586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A0995"/>
    <w:rPr>
      <w:strike w:val="0"/>
      <w:dstrike w:val="0"/>
      <w:color w:val="auto"/>
      <w:u w:val="none"/>
      <w:effect w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040EF"/>
    <w:rPr>
      <w:color w:val="605E5C"/>
      <w:shd w:val="clear" w:color="auto" w:fill="E1DFDD"/>
    </w:rPr>
  </w:style>
  <w:style w:type="character" w:styleId="Nmerodelinha">
    <w:name w:val="line number"/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paragraph" w:styleId="Ttulo">
    <w:name w:val="Title"/>
    <w:basedOn w:val="Normal"/>
    <w:next w:val="Corpodetexto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jc w:val="left"/>
      <w:outlineLvl w:val="1"/>
    </w:pPr>
    <w:rPr>
      <w:rFonts w:eastAsiaTheme="minorEastAsia"/>
      <w:spacing w:val="15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ind w:firstLine="0"/>
      <w:outlineLvl w:val="1"/>
    </w:p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rPr>
      <w:b w:val="0"/>
    </w:rPr>
  </w:style>
  <w:style w:type="paragraph" w:styleId="Citao">
    <w:name w:val="Quote"/>
    <w:basedOn w:val="Normal"/>
    <w:next w:val="Normal"/>
    <w:link w:val="CitaoChar"/>
    <w:uiPriority w:val="29"/>
    <w:qFormat/>
    <w:rsid w:val="008740FD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0FD"/>
    <w:pPr>
      <w:spacing w:line="240" w:lineRule="auto"/>
    </w:pPr>
    <w:rPr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8740FD"/>
    <w:pPr>
      <w:spacing w:line="240" w:lineRule="auto"/>
      <w:ind w:firstLine="0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73B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73B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5860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740F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D57E2"/>
    <w:rPr>
      <w:b/>
      <w:bCs/>
    </w:rPr>
  </w:style>
  <w:style w:type="character" w:customStyle="1" w:styleId="WW8Num47z0">
    <w:name w:val="WW8Num47z0"/>
    <w:rsid w:val="00F51F30"/>
    <w:rPr>
      <w:b/>
      <w:bCs/>
    </w:rPr>
  </w:style>
  <w:style w:type="character" w:customStyle="1" w:styleId="WW8Num45z0">
    <w:name w:val="WW8Num45z0"/>
    <w:rsid w:val="00F51F30"/>
    <w:rPr>
      <w:b/>
      <w:bCs/>
    </w:rPr>
  </w:style>
  <w:style w:type="paragraph" w:styleId="PargrafodaLista">
    <w:name w:val="List Paragraph"/>
    <w:basedOn w:val="Normal"/>
    <w:uiPriority w:val="34"/>
    <w:qFormat/>
    <w:rsid w:val="0001364D"/>
    <w:pPr>
      <w:suppressAutoHyphens w:val="0"/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4EF9-8A6C-4057-924A-D32EE497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19</Pages>
  <Words>4584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29280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dc:description/>
  <cp:lastModifiedBy>Admin</cp:lastModifiedBy>
  <cp:revision>160</cp:revision>
  <cp:lastPrinted>2023-03-30T09:52:00Z</cp:lastPrinted>
  <dcterms:created xsi:type="dcterms:W3CDTF">2023-01-10T20:44:00Z</dcterms:created>
  <dcterms:modified xsi:type="dcterms:W3CDTF">2023-04-14T12:13:00Z</dcterms:modified>
  <dc:language>pt-BR</dc:language>
</cp:coreProperties>
</file>