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</w:rPr>
      </w:pPr>
      <w:r w:rsidRPr="00127F9C">
        <w:rPr>
          <w:rFonts w:ascii="Verdana" w:hAnsi="Verdana" w:cs="Verdana"/>
          <w:b/>
        </w:rPr>
        <w:t xml:space="preserve">CARGO: </w:t>
      </w:r>
      <w:r w:rsidR="009F292E" w:rsidRPr="00127F9C">
        <w:rPr>
          <w:rFonts w:ascii="Verdana" w:hAnsi="Verdana" w:cs="Verdana"/>
          <w:b/>
        </w:rPr>
        <w:t>AGENTE COMUNITÁRIO DE SAÚDE</w:t>
      </w: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</w:rPr>
      </w:pPr>
      <w:r w:rsidRPr="00127F9C">
        <w:rPr>
          <w:rFonts w:ascii="Verdana" w:hAnsi="Verdana" w:cs="Verdana"/>
        </w:rPr>
        <w:t xml:space="preserve">DIA: </w:t>
      </w:r>
      <w:r w:rsidR="001A5361" w:rsidRPr="00127F9C">
        <w:rPr>
          <w:rFonts w:ascii="Verdana" w:hAnsi="Verdana" w:cs="Verdana"/>
          <w:b/>
          <w:bCs/>
        </w:rPr>
        <w:t>08</w:t>
      </w:r>
      <w:r w:rsidRPr="00127F9C">
        <w:rPr>
          <w:rFonts w:ascii="Verdana" w:hAnsi="Verdana" w:cs="Verdana"/>
          <w:b/>
          <w:bCs/>
        </w:rPr>
        <w:t>/</w:t>
      </w:r>
      <w:r w:rsidR="001A5361" w:rsidRPr="00127F9C">
        <w:rPr>
          <w:rFonts w:ascii="Verdana" w:hAnsi="Verdana" w:cs="Verdana"/>
          <w:b/>
          <w:bCs/>
        </w:rPr>
        <w:t>0</w:t>
      </w:r>
      <w:r w:rsidRPr="00127F9C">
        <w:rPr>
          <w:rFonts w:ascii="Verdana" w:hAnsi="Verdana" w:cs="Verdana"/>
          <w:b/>
          <w:bCs/>
        </w:rPr>
        <w:t>2/201</w:t>
      </w:r>
      <w:r w:rsidR="001A5361" w:rsidRPr="00127F9C">
        <w:rPr>
          <w:rFonts w:ascii="Verdana" w:hAnsi="Verdana" w:cs="Verdana"/>
          <w:b/>
          <w:bCs/>
        </w:rPr>
        <w:t>4</w:t>
      </w: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</w:rPr>
      </w:pPr>
      <w:r w:rsidRPr="00127F9C">
        <w:rPr>
          <w:rFonts w:ascii="Verdana" w:hAnsi="Verdana" w:cs="Verdana"/>
        </w:rPr>
        <w:t xml:space="preserve">HORÁRIO: </w:t>
      </w:r>
      <w:proofErr w:type="gramStart"/>
      <w:r w:rsidRPr="00127F9C">
        <w:rPr>
          <w:rFonts w:ascii="Verdana" w:hAnsi="Verdana" w:cs="Verdana"/>
          <w:b/>
          <w:bCs/>
        </w:rPr>
        <w:t>14:00</w:t>
      </w:r>
      <w:proofErr w:type="gramEnd"/>
      <w:r w:rsidRPr="00127F9C">
        <w:rPr>
          <w:rFonts w:ascii="Verdana" w:hAnsi="Verdana" w:cs="Verdana"/>
          <w:b/>
          <w:bCs/>
        </w:rPr>
        <w:t xml:space="preserve"> às 16:00 horas</w:t>
      </w: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</w:rPr>
      </w:pPr>
      <w:r w:rsidRPr="00127F9C">
        <w:rPr>
          <w:rFonts w:ascii="Verdana" w:hAnsi="Verdana" w:cs="Verdana"/>
        </w:rPr>
        <w:t xml:space="preserve">DURAÇÃO: </w:t>
      </w:r>
      <w:r w:rsidRPr="00127F9C">
        <w:rPr>
          <w:rFonts w:ascii="Verdana" w:hAnsi="Verdana" w:cs="Verdana"/>
          <w:b/>
          <w:bCs/>
        </w:rPr>
        <w:t>2 horas</w:t>
      </w: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</w:rPr>
      </w:pP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</w:rPr>
      </w:pPr>
      <w:r w:rsidRPr="00127F9C">
        <w:rPr>
          <w:rFonts w:ascii="Verdana" w:hAnsi="Verdana" w:cs="Verdana"/>
          <w:b/>
          <w:bCs/>
        </w:rPr>
        <w:t>I N S T R U Ç Õ E S</w:t>
      </w: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27F9C">
        <w:rPr>
          <w:rFonts w:ascii="Verdana" w:hAnsi="Verdana" w:cs="Verdana"/>
        </w:rPr>
        <w:t>Para fazer a prova você usará:</w:t>
      </w: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27F9C">
        <w:rPr>
          <w:rFonts w:ascii="Verdana" w:hAnsi="Verdana" w:cs="Verdana"/>
        </w:rPr>
        <w:t>a) este caderno de prova</w:t>
      </w:r>
      <w:r w:rsidR="006979CB" w:rsidRPr="00127F9C">
        <w:rPr>
          <w:rFonts w:ascii="Verdana" w:hAnsi="Verdana" w:cs="Verdana"/>
        </w:rPr>
        <w:t>;</w:t>
      </w: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27F9C">
        <w:rPr>
          <w:rFonts w:ascii="Verdana" w:hAnsi="Verdana" w:cs="Verdana"/>
        </w:rPr>
        <w:t>b) um cartão de respostas que deve ser assinado.</w:t>
      </w: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27F9C">
        <w:rPr>
          <w:rFonts w:ascii="Verdana" w:hAnsi="Verdana" w:cs="Verdana"/>
        </w:rPr>
        <w:t>Anote o número de inscrição, o nome e a identidade nos espaços indicados abaixo e assine no local indicado.</w:t>
      </w: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27F9C">
        <w:rPr>
          <w:rFonts w:ascii="Verdana" w:hAnsi="Verdana" w:cs="Verdana"/>
        </w:rPr>
        <w:t>A interpretação das questões é parte integrante da prova, não sendo permitidas perguntas aos fiscais. Não destaque folhas da prova.</w:t>
      </w: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27F9C">
        <w:rPr>
          <w:rFonts w:ascii="Verdana" w:hAnsi="Verdana" w:cs="Verdana"/>
        </w:rPr>
        <w:t>No cartão de respostas, confira o nome, o cargo e o número de inscrição. Examine se há marcações indevidas no campo destinado às suas respostas. Se houver, reclame imediatamente.</w:t>
      </w: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27F9C">
        <w:rPr>
          <w:rFonts w:ascii="Verdana" w:hAnsi="Verdana" w:cs="Verdana"/>
        </w:rPr>
        <w:t>Verifique, no caderno de prova, se faltam folhas, se a seqüência de questões, no total de 25</w:t>
      </w:r>
      <w:r w:rsidRPr="00127F9C">
        <w:rPr>
          <w:rFonts w:ascii="Verdana" w:hAnsi="Verdana" w:cs="Verdana"/>
          <w:b/>
          <w:bCs/>
        </w:rPr>
        <w:t xml:space="preserve"> </w:t>
      </w:r>
      <w:r w:rsidRPr="00127F9C">
        <w:rPr>
          <w:rFonts w:ascii="Verdana" w:hAnsi="Verdana" w:cs="Verdana"/>
        </w:rPr>
        <w:t xml:space="preserve">(vinte e cinco), está correta e se há imperfeições gráficas que possam causar dúvidas. Comunique imediatamente a </w:t>
      </w:r>
      <w:proofErr w:type="gramStart"/>
      <w:r w:rsidRPr="00127F9C">
        <w:rPr>
          <w:rFonts w:ascii="Verdana" w:hAnsi="Verdana" w:cs="Verdana"/>
          <w:b/>
          <w:bCs/>
        </w:rPr>
        <w:t>4</w:t>
      </w:r>
      <w:proofErr w:type="gramEnd"/>
      <w:r w:rsidR="00280D8D" w:rsidRPr="00127F9C">
        <w:rPr>
          <w:rFonts w:ascii="Verdana" w:hAnsi="Verdana" w:cs="Verdana"/>
          <w:b/>
          <w:bCs/>
        </w:rPr>
        <w:t xml:space="preserve"> </w:t>
      </w:r>
      <w:r w:rsidRPr="00127F9C">
        <w:rPr>
          <w:rFonts w:ascii="Verdana" w:hAnsi="Verdana" w:cs="Verdana"/>
        </w:rPr>
        <w:t>(quatro) alternativas diferentes de respostas (</w:t>
      </w:r>
      <w:r w:rsidRPr="00127F9C">
        <w:rPr>
          <w:rFonts w:ascii="Verdana" w:hAnsi="Verdana" w:cs="Verdana"/>
          <w:b/>
          <w:bCs/>
        </w:rPr>
        <w:t>A</w:t>
      </w:r>
      <w:r w:rsidRPr="00127F9C">
        <w:rPr>
          <w:rFonts w:ascii="Verdana" w:hAnsi="Verdana" w:cs="Verdana"/>
        </w:rPr>
        <w:t xml:space="preserve">, </w:t>
      </w:r>
      <w:r w:rsidRPr="00127F9C">
        <w:rPr>
          <w:rFonts w:ascii="Verdana" w:hAnsi="Verdana" w:cs="Verdana"/>
          <w:b/>
          <w:bCs/>
        </w:rPr>
        <w:t>B</w:t>
      </w:r>
      <w:r w:rsidRPr="00127F9C">
        <w:rPr>
          <w:rFonts w:ascii="Verdana" w:hAnsi="Verdana" w:cs="Verdana"/>
        </w:rPr>
        <w:t xml:space="preserve">, </w:t>
      </w:r>
      <w:r w:rsidRPr="00127F9C">
        <w:rPr>
          <w:rFonts w:ascii="Verdana" w:hAnsi="Verdana" w:cs="Verdana"/>
          <w:b/>
          <w:bCs/>
        </w:rPr>
        <w:t>C</w:t>
      </w:r>
      <w:r w:rsidRPr="00127F9C">
        <w:rPr>
          <w:rFonts w:ascii="Verdana" w:hAnsi="Verdana" w:cs="Verdana"/>
        </w:rPr>
        <w:t xml:space="preserve">, </w:t>
      </w:r>
      <w:r w:rsidRPr="00127F9C">
        <w:rPr>
          <w:rFonts w:ascii="Verdana" w:hAnsi="Verdana" w:cs="Verdana"/>
          <w:b/>
          <w:bCs/>
        </w:rPr>
        <w:t>D</w:t>
      </w:r>
      <w:r w:rsidRPr="00127F9C">
        <w:rPr>
          <w:rFonts w:ascii="Verdana" w:hAnsi="Verdana" w:cs="Verdana"/>
        </w:rPr>
        <w:t>).</w:t>
      </w: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27F9C">
        <w:rPr>
          <w:rFonts w:ascii="Verdana" w:hAnsi="Verdana" w:cs="Verdana"/>
        </w:rPr>
        <w:t xml:space="preserve">Apenas uma delas constitui a </w:t>
      </w:r>
      <w:r w:rsidRPr="00127F9C">
        <w:rPr>
          <w:rFonts w:ascii="Verdana" w:hAnsi="Verdana" w:cs="Verdana"/>
          <w:b/>
          <w:bCs/>
        </w:rPr>
        <w:t xml:space="preserve">resposta correta </w:t>
      </w:r>
      <w:r w:rsidRPr="00127F9C">
        <w:rPr>
          <w:rFonts w:ascii="Verdana" w:hAnsi="Verdana" w:cs="Verdana"/>
        </w:rPr>
        <w:t xml:space="preserve">em relação ao </w:t>
      </w:r>
      <w:r w:rsidRPr="00127F9C">
        <w:rPr>
          <w:rFonts w:ascii="Verdana" w:hAnsi="Verdana" w:cs="Verdana"/>
          <w:b/>
          <w:bCs/>
        </w:rPr>
        <w:t>enunciado da questão</w:t>
      </w:r>
      <w:r w:rsidRPr="00127F9C">
        <w:rPr>
          <w:rFonts w:ascii="Verdana" w:hAnsi="Verdana" w:cs="Verdana"/>
        </w:rPr>
        <w:t>.</w:t>
      </w: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27F9C">
        <w:rPr>
          <w:rFonts w:ascii="Verdana" w:hAnsi="Verdana" w:cs="Verdana"/>
        </w:rPr>
        <w:t xml:space="preserve">Utilize somente </w:t>
      </w:r>
      <w:r w:rsidRPr="00127F9C">
        <w:rPr>
          <w:rFonts w:ascii="Verdana" w:hAnsi="Verdana" w:cs="Verdana"/>
          <w:b/>
          <w:bCs/>
        </w:rPr>
        <w:t>caneta esferográfica com tinta preta ou azul</w:t>
      </w:r>
      <w:r w:rsidRPr="00127F9C">
        <w:rPr>
          <w:rFonts w:ascii="Verdana" w:hAnsi="Verdana" w:cs="Verdana"/>
        </w:rPr>
        <w:t>.</w:t>
      </w: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27F9C">
        <w:rPr>
          <w:rFonts w:ascii="Verdana" w:hAnsi="Verdana" w:cs="Verdana"/>
        </w:rPr>
        <w:t>Questões em branco ou que contenham mais de uma resposta ou emendas ou rasuras não serão consideradas.</w:t>
      </w:r>
    </w:p>
    <w:p w:rsidR="00DC0346" w:rsidRPr="00127F9C" w:rsidRDefault="00DC0346" w:rsidP="00A74CF9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:rsidR="00DC0346" w:rsidRPr="00127F9C" w:rsidRDefault="00DC0346" w:rsidP="00A74CF9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 w:rsidRPr="00127F9C">
        <w:rPr>
          <w:rFonts w:ascii="Verdana" w:hAnsi="Verdana" w:cs="Verdana"/>
          <w:color w:val="auto"/>
          <w:sz w:val="22"/>
          <w:szCs w:val="22"/>
        </w:rPr>
        <w:t xml:space="preserve">Não será permitida, durante a realização da prova, a comunicação entre os candidatos, o porte e utilização de aparelhos celulares ou similares, de calculadoras ou similares, de relógios, bonés ou similares, óculos escuros, de livros, de anotações, de impressos ou de qualquer outro material de consulta. </w:t>
      </w: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27F9C">
        <w:rPr>
          <w:rFonts w:ascii="Verdana" w:hAnsi="Verdana" w:cs="Verdana"/>
        </w:rPr>
        <w:t>Ao terminar, entregue o cartão de respostas e o caderno de prova devidamente assinados aos fiscais de sala.</w:t>
      </w: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27F9C">
        <w:rPr>
          <w:rFonts w:ascii="Verdana" w:hAnsi="Verdana" w:cs="Verdana"/>
        </w:rPr>
        <w:t>A duração da prova (2 horas) inclui o tempo destinado ao preenchimento do cartão de respostas.</w:t>
      </w: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 w:rsidRPr="00127F9C">
        <w:rPr>
          <w:rFonts w:ascii="Verdana" w:hAnsi="Verdana" w:cs="Verdana"/>
        </w:rPr>
        <w:t>___________________________________________</w:t>
      </w: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 w:rsidRPr="00127F9C">
        <w:rPr>
          <w:rFonts w:ascii="Verdana" w:hAnsi="Verdana" w:cs="Verdana"/>
        </w:rPr>
        <w:t xml:space="preserve">ASSINATURA </w:t>
      </w:r>
      <w:proofErr w:type="gramStart"/>
      <w:r w:rsidRPr="00127F9C">
        <w:rPr>
          <w:rFonts w:ascii="Verdana" w:hAnsi="Verdana" w:cs="Verdana"/>
        </w:rPr>
        <w:t>DO(</w:t>
      </w:r>
      <w:proofErr w:type="gramEnd"/>
      <w:r w:rsidRPr="00127F9C">
        <w:rPr>
          <w:rFonts w:ascii="Verdana" w:hAnsi="Verdana" w:cs="Verdana"/>
        </w:rPr>
        <w:t>A) CANDIDATO(A)</w:t>
      </w: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DC0346" w:rsidRPr="00127F9C" w:rsidRDefault="00DC0346" w:rsidP="00A74C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606"/>
        <w:gridCol w:w="5175"/>
      </w:tblGrid>
      <w:tr w:rsidR="00DC0346" w:rsidRPr="00127F9C" w:rsidTr="00025479">
        <w:tc>
          <w:tcPr>
            <w:tcW w:w="4606" w:type="dxa"/>
          </w:tcPr>
          <w:p w:rsidR="00DC0346" w:rsidRPr="00127F9C" w:rsidRDefault="00DC0346" w:rsidP="00A7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</w:rPr>
            </w:pPr>
            <w:r w:rsidRPr="00127F9C">
              <w:rPr>
                <w:rFonts w:ascii="Verdana" w:hAnsi="Verdana" w:cs="Verdana"/>
              </w:rPr>
              <w:t>Nº INSCRIÇÃO</w:t>
            </w:r>
          </w:p>
        </w:tc>
        <w:tc>
          <w:tcPr>
            <w:tcW w:w="5175" w:type="dxa"/>
          </w:tcPr>
          <w:p w:rsidR="00DC0346" w:rsidRPr="00127F9C" w:rsidRDefault="00DC0346" w:rsidP="00A7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</w:rPr>
            </w:pPr>
            <w:r w:rsidRPr="00127F9C">
              <w:rPr>
                <w:rFonts w:ascii="Verdana" w:hAnsi="Verdana" w:cs="Verdana"/>
              </w:rPr>
              <w:t xml:space="preserve">NOME </w:t>
            </w:r>
            <w:proofErr w:type="gramStart"/>
            <w:r w:rsidRPr="00127F9C">
              <w:rPr>
                <w:rFonts w:ascii="Verdana" w:hAnsi="Verdana" w:cs="Verdana"/>
              </w:rPr>
              <w:t>DO(</w:t>
            </w:r>
            <w:proofErr w:type="gramEnd"/>
            <w:r w:rsidRPr="00127F9C">
              <w:rPr>
                <w:rFonts w:ascii="Verdana" w:hAnsi="Verdana" w:cs="Verdana"/>
              </w:rPr>
              <w:t>A) CANDIDATO(A)</w:t>
            </w:r>
          </w:p>
          <w:p w:rsidR="00DC0346" w:rsidRPr="00127F9C" w:rsidRDefault="00DC0346" w:rsidP="00A7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</w:tr>
      <w:tr w:rsidR="00DC0346" w:rsidRPr="00127F9C" w:rsidTr="00025479">
        <w:tc>
          <w:tcPr>
            <w:tcW w:w="4606" w:type="dxa"/>
          </w:tcPr>
          <w:p w:rsidR="00DC0346" w:rsidRPr="00127F9C" w:rsidRDefault="00DC0346" w:rsidP="00A7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</w:rPr>
            </w:pPr>
            <w:r w:rsidRPr="00127F9C">
              <w:rPr>
                <w:rFonts w:ascii="Verdana" w:hAnsi="Verdana" w:cs="Verdana"/>
              </w:rPr>
              <w:t>Nº IDENTIDADE</w:t>
            </w:r>
          </w:p>
        </w:tc>
        <w:tc>
          <w:tcPr>
            <w:tcW w:w="5175" w:type="dxa"/>
          </w:tcPr>
          <w:p w:rsidR="00DC0346" w:rsidRPr="00127F9C" w:rsidRDefault="00DC0346" w:rsidP="00A7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</w:rPr>
            </w:pPr>
            <w:r w:rsidRPr="00127F9C">
              <w:rPr>
                <w:rFonts w:ascii="Verdana" w:hAnsi="Verdana" w:cs="Verdana"/>
              </w:rPr>
              <w:t>CARGO</w:t>
            </w:r>
          </w:p>
          <w:p w:rsidR="00DC0346" w:rsidRPr="00127F9C" w:rsidRDefault="00DC0346" w:rsidP="00A7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</w:tr>
    </w:tbl>
    <w:p w:rsidR="001677D9" w:rsidRPr="00127F9C" w:rsidRDefault="001677D9" w:rsidP="00D83D1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40"/>
          <w:szCs w:val="40"/>
        </w:rPr>
      </w:pPr>
    </w:p>
    <w:p w:rsidR="00D83D18" w:rsidRPr="00127F9C" w:rsidRDefault="00D83D18" w:rsidP="00D83D1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40"/>
          <w:szCs w:val="40"/>
        </w:rPr>
      </w:pPr>
      <w:r w:rsidRPr="00127F9C">
        <w:rPr>
          <w:rFonts w:ascii="Verdana" w:hAnsi="Verdana" w:cs="Verdana"/>
          <w:b/>
          <w:bCs/>
          <w:sz w:val="40"/>
          <w:szCs w:val="40"/>
        </w:rPr>
        <w:t xml:space="preserve">PROVA </w:t>
      </w:r>
      <w:r w:rsidR="004962A4" w:rsidRPr="00127F9C">
        <w:rPr>
          <w:rFonts w:ascii="Verdana" w:hAnsi="Verdana" w:cs="Verdana"/>
          <w:b/>
          <w:bCs/>
          <w:sz w:val="40"/>
          <w:szCs w:val="40"/>
        </w:rPr>
        <w:t>AGENTE COMUNITÁRIO DE SAÚDE</w:t>
      </w:r>
    </w:p>
    <w:p w:rsidR="00D83D18" w:rsidRPr="00127F9C" w:rsidRDefault="00D83D18" w:rsidP="00D83D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</w:rPr>
      </w:pPr>
    </w:p>
    <w:p w:rsidR="00D83D18" w:rsidRPr="00127F9C" w:rsidRDefault="00D83D18" w:rsidP="00D83D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32"/>
          <w:szCs w:val="32"/>
        </w:rPr>
      </w:pPr>
      <w:r w:rsidRPr="00127F9C">
        <w:rPr>
          <w:rFonts w:ascii="Verdana" w:hAnsi="Verdana" w:cs="Verdana"/>
          <w:b/>
          <w:bCs/>
          <w:sz w:val="32"/>
          <w:szCs w:val="32"/>
        </w:rPr>
        <w:t xml:space="preserve">LINGUA PORTUGUESA </w:t>
      </w:r>
      <w:r w:rsidR="001E6F08" w:rsidRPr="00127F9C">
        <w:rPr>
          <w:rFonts w:ascii="Verdana" w:hAnsi="Verdana" w:cs="Verdana"/>
          <w:sz w:val="32"/>
          <w:szCs w:val="32"/>
        </w:rPr>
        <w:t xml:space="preserve"> </w:t>
      </w:r>
    </w:p>
    <w:p w:rsidR="00D83D18" w:rsidRPr="00127F9C" w:rsidRDefault="00D83D18" w:rsidP="00D83D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E6F08" w:rsidRPr="00127F9C" w:rsidRDefault="001E6F08" w:rsidP="001E6F08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 w:rsidRPr="00127F9C">
        <w:rPr>
          <w:rFonts w:ascii="Verdana" w:hAnsi="Verdana" w:cs="Verdana"/>
          <w:b/>
          <w:color w:val="auto"/>
          <w:sz w:val="22"/>
          <w:szCs w:val="22"/>
        </w:rPr>
        <w:t>1.</w:t>
      </w:r>
      <w:r w:rsidRPr="00127F9C">
        <w:rPr>
          <w:rFonts w:ascii="Verdana" w:hAnsi="Verdana" w:cs="Verdana"/>
          <w:color w:val="auto"/>
          <w:sz w:val="22"/>
          <w:szCs w:val="22"/>
        </w:rPr>
        <w:t xml:space="preserve"> Assinale a seqüência de palavras onde a grafia esta correta:</w:t>
      </w:r>
    </w:p>
    <w:p w:rsidR="001E6F08" w:rsidRPr="00127F9C" w:rsidRDefault="001E6F08" w:rsidP="001E6F08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:rsidR="001E6F08" w:rsidRPr="00127F9C" w:rsidRDefault="001E6F08" w:rsidP="001E6F08">
      <w:pPr>
        <w:pStyle w:val="Default"/>
        <w:ind w:firstLine="708"/>
        <w:jc w:val="both"/>
        <w:rPr>
          <w:rFonts w:ascii="Verdana" w:hAnsi="Verdana" w:cs="Verdana"/>
          <w:color w:val="auto"/>
          <w:sz w:val="22"/>
          <w:szCs w:val="22"/>
        </w:rPr>
      </w:pP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>a.</w:t>
      </w:r>
      <w:proofErr w:type="gramEnd"/>
      <w:r w:rsidRPr="00127F9C">
        <w:rPr>
          <w:rFonts w:ascii="Verdana" w:hAnsi="Verdana" w:cs="Verdana"/>
          <w:color w:val="auto"/>
          <w:sz w:val="22"/>
          <w:szCs w:val="22"/>
        </w:rPr>
        <w:t xml:space="preserve"> (   ) exceção, </w:t>
      </w:r>
      <w:r w:rsidR="001A5361" w:rsidRPr="00127F9C">
        <w:rPr>
          <w:rFonts w:ascii="Verdana" w:hAnsi="Verdana" w:cs="Verdana"/>
          <w:color w:val="auto"/>
          <w:sz w:val="22"/>
          <w:szCs w:val="22"/>
        </w:rPr>
        <w:t>administração</w:t>
      </w:r>
      <w:r w:rsidRPr="00127F9C">
        <w:rPr>
          <w:rFonts w:ascii="Verdana" w:hAnsi="Verdana" w:cs="Verdana"/>
          <w:color w:val="auto"/>
          <w:sz w:val="22"/>
          <w:szCs w:val="22"/>
        </w:rPr>
        <w:t xml:space="preserve">, </w:t>
      </w:r>
      <w:r w:rsidR="001A5361" w:rsidRPr="00127F9C">
        <w:rPr>
          <w:rFonts w:ascii="Verdana" w:hAnsi="Verdana" w:cs="Verdana"/>
          <w:color w:val="auto"/>
          <w:sz w:val="22"/>
          <w:szCs w:val="22"/>
        </w:rPr>
        <w:t>surpresa</w:t>
      </w:r>
      <w:r w:rsidRPr="00127F9C">
        <w:rPr>
          <w:rFonts w:ascii="Verdana" w:hAnsi="Verdana" w:cs="Verdana"/>
          <w:color w:val="auto"/>
          <w:sz w:val="22"/>
          <w:szCs w:val="22"/>
        </w:rPr>
        <w:t>, língua portuguesa</w:t>
      </w:r>
    </w:p>
    <w:p w:rsidR="001E6F08" w:rsidRPr="00127F9C" w:rsidRDefault="001E6F08" w:rsidP="001E6F08">
      <w:pPr>
        <w:pStyle w:val="Default"/>
        <w:ind w:left="708"/>
        <w:jc w:val="both"/>
        <w:rPr>
          <w:rFonts w:ascii="Verdana" w:hAnsi="Verdana" w:cs="Verdana"/>
          <w:color w:val="auto"/>
          <w:sz w:val="22"/>
          <w:szCs w:val="22"/>
        </w:rPr>
      </w:pP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>b.</w:t>
      </w:r>
      <w:proofErr w:type="gramEnd"/>
      <w:r w:rsidR="001A5361" w:rsidRPr="00127F9C">
        <w:rPr>
          <w:rFonts w:ascii="Verdana" w:hAnsi="Verdana" w:cs="Verdana"/>
          <w:color w:val="auto"/>
          <w:sz w:val="22"/>
          <w:szCs w:val="22"/>
        </w:rPr>
        <w:t xml:space="preserve"> (   ) fotocópia, </w:t>
      </w:r>
      <w:proofErr w:type="spellStart"/>
      <w:r w:rsidR="001A5361" w:rsidRPr="00127F9C">
        <w:rPr>
          <w:rFonts w:ascii="Verdana" w:hAnsi="Verdana" w:cs="Verdana"/>
          <w:color w:val="auto"/>
          <w:sz w:val="22"/>
          <w:szCs w:val="22"/>
        </w:rPr>
        <w:t>e</w:t>
      </w:r>
      <w:r w:rsidRPr="00127F9C">
        <w:rPr>
          <w:rFonts w:ascii="Verdana" w:hAnsi="Verdana" w:cs="Verdana"/>
          <w:color w:val="auto"/>
          <w:sz w:val="22"/>
          <w:szCs w:val="22"/>
        </w:rPr>
        <w:t>xcessão</w:t>
      </w:r>
      <w:proofErr w:type="spellEnd"/>
      <w:r w:rsidRPr="00127F9C">
        <w:rPr>
          <w:rFonts w:ascii="Verdana" w:hAnsi="Verdana" w:cs="Verdana"/>
          <w:color w:val="auto"/>
          <w:sz w:val="22"/>
          <w:szCs w:val="22"/>
        </w:rPr>
        <w:t xml:space="preserve">, </w:t>
      </w:r>
      <w:r w:rsidR="001A5361" w:rsidRPr="00127F9C">
        <w:rPr>
          <w:rFonts w:ascii="Verdana" w:hAnsi="Verdana" w:cs="Verdana"/>
          <w:color w:val="auto"/>
          <w:sz w:val="22"/>
          <w:szCs w:val="22"/>
        </w:rPr>
        <w:t>julgamento</w:t>
      </w:r>
      <w:r w:rsidRPr="00127F9C">
        <w:rPr>
          <w:rFonts w:ascii="Verdana" w:hAnsi="Verdana" w:cs="Verdana"/>
          <w:color w:val="auto"/>
          <w:sz w:val="22"/>
          <w:szCs w:val="22"/>
        </w:rPr>
        <w:t xml:space="preserve">, língua </w:t>
      </w:r>
      <w:r w:rsidR="001A5361" w:rsidRPr="00127F9C">
        <w:rPr>
          <w:rFonts w:ascii="Verdana" w:hAnsi="Verdana" w:cs="Verdana"/>
          <w:color w:val="auto"/>
          <w:sz w:val="22"/>
          <w:szCs w:val="22"/>
        </w:rPr>
        <w:t>estran</w:t>
      </w:r>
      <w:r w:rsidR="00D3153C" w:rsidRPr="00127F9C">
        <w:rPr>
          <w:rFonts w:ascii="Verdana" w:hAnsi="Verdana" w:cs="Verdana"/>
          <w:color w:val="auto"/>
          <w:sz w:val="22"/>
          <w:szCs w:val="22"/>
        </w:rPr>
        <w:t>g</w:t>
      </w:r>
      <w:r w:rsidR="001A5361" w:rsidRPr="00127F9C">
        <w:rPr>
          <w:rFonts w:ascii="Verdana" w:hAnsi="Verdana" w:cs="Verdana"/>
          <w:color w:val="auto"/>
          <w:sz w:val="22"/>
          <w:szCs w:val="22"/>
        </w:rPr>
        <w:t xml:space="preserve">eira </w:t>
      </w:r>
    </w:p>
    <w:p w:rsidR="001E6F08" w:rsidRPr="00127F9C" w:rsidRDefault="001E6F08" w:rsidP="001E6F08">
      <w:pPr>
        <w:pStyle w:val="Default"/>
        <w:ind w:left="708"/>
        <w:jc w:val="both"/>
        <w:rPr>
          <w:rFonts w:ascii="Verdana" w:hAnsi="Verdana" w:cs="Verdana"/>
          <w:color w:val="auto"/>
          <w:sz w:val="22"/>
          <w:szCs w:val="22"/>
        </w:rPr>
      </w:pP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>c.</w:t>
      </w:r>
      <w:proofErr w:type="gramEnd"/>
      <w:r w:rsidRPr="00127F9C">
        <w:rPr>
          <w:rFonts w:ascii="Verdana" w:hAnsi="Verdana" w:cs="Verdana"/>
          <w:color w:val="auto"/>
          <w:sz w:val="22"/>
          <w:szCs w:val="22"/>
        </w:rPr>
        <w:t xml:space="preserve"> (   ) </w:t>
      </w:r>
      <w:proofErr w:type="spellStart"/>
      <w:r w:rsidR="00D3153C" w:rsidRPr="00127F9C">
        <w:rPr>
          <w:rFonts w:ascii="Verdana" w:hAnsi="Verdana" w:cs="Verdana"/>
          <w:color w:val="auto"/>
          <w:sz w:val="22"/>
          <w:szCs w:val="22"/>
        </w:rPr>
        <w:t>juís</w:t>
      </w:r>
      <w:proofErr w:type="spellEnd"/>
      <w:r w:rsidRPr="00127F9C">
        <w:rPr>
          <w:rFonts w:ascii="Verdana" w:hAnsi="Verdana" w:cs="Verdana"/>
          <w:color w:val="auto"/>
          <w:sz w:val="22"/>
          <w:szCs w:val="22"/>
        </w:rPr>
        <w:t xml:space="preserve">, </w:t>
      </w:r>
      <w:proofErr w:type="spellStart"/>
      <w:r w:rsidRPr="00127F9C">
        <w:rPr>
          <w:rFonts w:ascii="Verdana" w:hAnsi="Verdana" w:cs="Verdana"/>
          <w:color w:val="auto"/>
          <w:sz w:val="22"/>
          <w:szCs w:val="22"/>
        </w:rPr>
        <w:t>atri</w:t>
      </w:r>
      <w:r w:rsidR="00D3153C" w:rsidRPr="00127F9C">
        <w:rPr>
          <w:rFonts w:ascii="Verdana" w:hAnsi="Verdana" w:cs="Verdana"/>
          <w:color w:val="auto"/>
          <w:sz w:val="22"/>
          <w:szCs w:val="22"/>
        </w:rPr>
        <w:t>s</w:t>
      </w:r>
      <w:proofErr w:type="spellEnd"/>
      <w:r w:rsidRPr="00127F9C">
        <w:rPr>
          <w:rFonts w:ascii="Verdana" w:hAnsi="Verdana" w:cs="Verdana"/>
          <w:color w:val="auto"/>
          <w:sz w:val="22"/>
          <w:szCs w:val="22"/>
        </w:rPr>
        <w:t xml:space="preserve">, </w:t>
      </w:r>
      <w:proofErr w:type="spellStart"/>
      <w:r w:rsidRPr="00127F9C">
        <w:rPr>
          <w:rFonts w:ascii="Verdana" w:hAnsi="Verdana" w:cs="Verdana"/>
          <w:color w:val="auto"/>
          <w:sz w:val="22"/>
          <w:szCs w:val="22"/>
        </w:rPr>
        <w:t>fari</w:t>
      </w:r>
      <w:r w:rsidR="00D3153C" w:rsidRPr="00127F9C">
        <w:rPr>
          <w:rFonts w:ascii="Verdana" w:hAnsi="Verdana" w:cs="Verdana"/>
          <w:color w:val="auto"/>
          <w:sz w:val="22"/>
          <w:szCs w:val="22"/>
        </w:rPr>
        <w:t>z</w:t>
      </w:r>
      <w:r w:rsidRPr="00127F9C">
        <w:rPr>
          <w:rFonts w:ascii="Verdana" w:hAnsi="Verdana" w:cs="Verdana"/>
          <w:color w:val="auto"/>
          <w:sz w:val="22"/>
          <w:szCs w:val="22"/>
        </w:rPr>
        <w:t>eu</w:t>
      </w:r>
      <w:proofErr w:type="spellEnd"/>
      <w:r w:rsidRPr="00127F9C">
        <w:rPr>
          <w:rFonts w:ascii="Verdana" w:hAnsi="Verdana" w:cs="Verdana"/>
          <w:color w:val="auto"/>
          <w:sz w:val="22"/>
          <w:szCs w:val="22"/>
        </w:rPr>
        <w:t>, desli</w:t>
      </w:r>
      <w:r w:rsidR="00D3153C" w:rsidRPr="00127F9C">
        <w:rPr>
          <w:rFonts w:ascii="Verdana" w:hAnsi="Verdana" w:cs="Verdana"/>
          <w:color w:val="auto"/>
          <w:sz w:val="22"/>
          <w:szCs w:val="22"/>
        </w:rPr>
        <w:t>z</w:t>
      </w:r>
      <w:r w:rsidRPr="00127F9C">
        <w:rPr>
          <w:rFonts w:ascii="Verdana" w:hAnsi="Verdana" w:cs="Verdana"/>
          <w:color w:val="auto"/>
          <w:sz w:val="22"/>
          <w:szCs w:val="22"/>
        </w:rPr>
        <w:t xml:space="preserve">e, </w:t>
      </w:r>
      <w:proofErr w:type="spellStart"/>
      <w:r w:rsidRPr="00127F9C">
        <w:rPr>
          <w:rFonts w:ascii="Verdana" w:hAnsi="Verdana" w:cs="Verdana"/>
          <w:color w:val="auto"/>
          <w:sz w:val="22"/>
          <w:szCs w:val="22"/>
        </w:rPr>
        <w:t>coletân</w:t>
      </w:r>
      <w:r w:rsidR="00D3153C" w:rsidRPr="00127F9C">
        <w:rPr>
          <w:rFonts w:ascii="Verdana" w:hAnsi="Verdana" w:cs="Verdana"/>
          <w:color w:val="auto"/>
          <w:sz w:val="22"/>
          <w:szCs w:val="22"/>
        </w:rPr>
        <w:t>i</w:t>
      </w:r>
      <w:r w:rsidRPr="00127F9C">
        <w:rPr>
          <w:rFonts w:ascii="Verdana" w:hAnsi="Verdana" w:cs="Verdana"/>
          <w:color w:val="auto"/>
          <w:sz w:val="22"/>
          <w:szCs w:val="22"/>
        </w:rPr>
        <w:t>a</w:t>
      </w:r>
      <w:proofErr w:type="spellEnd"/>
    </w:p>
    <w:p w:rsidR="001E6F08" w:rsidRPr="00127F9C" w:rsidRDefault="001E6F08" w:rsidP="001E6F08">
      <w:pPr>
        <w:pStyle w:val="Default"/>
        <w:ind w:left="708"/>
        <w:jc w:val="both"/>
        <w:rPr>
          <w:rFonts w:ascii="Verdana" w:hAnsi="Verdana" w:cs="Verdana"/>
          <w:color w:val="auto"/>
          <w:sz w:val="22"/>
          <w:szCs w:val="22"/>
        </w:rPr>
      </w:pP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>d.</w:t>
      </w:r>
      <w:proofErr w:type="gramEnd"/>
      <w:r w:rsidRPr="00127F9C">
        <w:rPr>
          <w:rFonts w:ascii="Verdana" w:hAnsi="Verdana" w:cs="Verdana"/>
          <w:color w:val="auto"/>
          <w:sz w:val="22"/>
          <w:szCs w:val="22"/>
        </w:rPr>
        <w:t xml:space="preserve"> (   ) </w:t>
      </w:r>
      <w:r w:rsidR="00D3153C" w:rsidRPr="00127F9C">
        <w:rPr>
          <w:rFonts w:ascii="Verdana" w:hAnsi="Verdana" w:cs="Verdana"/>
          <w:color w:val="auto"/>
          <w:sz w:val="22"/>
          <w:szCs w:val="22"/>
        </w:rPr>
        <w:t>desenho</w:t>
      </w:r>
      <w:r w:rsidRPr="00127F9C">
        <w:rPr>
          <w:rFonts w:ascii="Verdana" w:hAnsi="Verdana" w:cs="Verdana"/>
          <w:color w:val="auto"/>
          <w:sz w:val="22"/>
          <w:szCs w:val="22"/>
        </w:rPr>
        <w:t xml:space="preserve">, </w:t>
      </w:r>
      <w:r w:rsidR="00D3153C" w:rsidRPr="00127F9C">
        <w:rPr>
          <w:rFonts w:ascii="Verdana" w:hAnsi="Verdana" w:cs="Verdana"/>
          <w:color w:val="auto"/>
          <w:sz w:val="22"/>
          <w:szCs w:val="22"/>
        </w:rPr>
        <w:t xml:space="preserve">junção, </w:t>
      </w:r>
      <w:proofErr w:type="spellStart"/>
      <w:r w:rsidR="00D3153C" w:rsidRPr="00127F9C">
        <w:rPr>
          <w:rFonts w:ascii="Verdana" w:hAnsi="Verdana" w:cs="Verdana"/>
          <w:color w:val="auto"/>
          <w:sz w:val="22"/>
          <w:szCs w:val="22"/>
        </w:rPr>
        <w:t>suspenção</w:t>
      </w:r>
      <w:proofErr w:type="spellEnd"/>
      <w:r w:rsidR="00D3153C" w:rsidRPr="00127F9C">
        <w:rPr>
          <w:rFonts w:ascii="Verdana" w:hAnsi="Verdana" w:cs="Verdana"/>
          <w:color w:val="auto"/>
          <w:sz w:val="22"/>
          <w:szCs w:val="22"/>
        </w:rPr>
        <w:t>, hemodiálise</w:t>
      </w:r>
    </w:p>
    <w:p w:rsidR="001E6F08" w:rsidRPr="00127F9C" w:rsidRDefault="001E6F08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27F9C" w:rsidRDefault="00127F9C" w:rsidP="001E6F08">
      <w:pPr>
        <w:rPr>
          <w:rFonts w:ascii="Verdana" w:hAnsi="Verdana"/>
          <w:b/>
        </w:rPr>
      </w:pPr>
    </w:p>
    <w:p w:rsidR="001E6F08" w:rsidRPr="00127F9C" w:rsidRDefault="001E6F08" w:rsidP="001E6F08">
      <w:pPr>
        <w:rPr>
          <w:rFonts w:ascii="Verdana" w:hAnsi="Verdana"/>
        </w:rPr>
      </w:pPr>
      <w:r w:rsidRPr="00127F9C">
        <w:rPr>
          <w:rFonts w:ascii="Verdana" w:hAnsi="Verdana"/>
          <w:b/>
        </w:rPr>
        <w:t>2.</w:t>
      </w:r>
      <w:r w:rsidRPr="00127F9C">
        <w:rPr>
          <w:rFonts w:ascii="Verdana" w:hAnsi="Verdana"/>
        </w:rPr>
        <w:t xml:space="preserve"> </w:t>
      </w:r>
      <w:r w:rsidR="00F26811" w:rsidRPr="00127F9C">
        <w:rPr>
          <w:rFonts w:ascii="Verdana" w:hAnsi="Verdana"/>
        </w:rPr>
        <w:t>São obras de Machado de Assis, exceto:</w:t>
      </w:r>
      <w:r w:rsidRPr="00127F9C">
        <w:rPr>
          <w:rFonts w:ascii="Verdana" w:hAnsi="Verdana"/>
        </w:rPr>
        <w:t xml:space="preserve"> </w:t>
      </w:r>
    </w:p>
    <w:p w:rsidR="001E6F08" w:rsidRPr="00127F9C" w:rsidRDefault="001E6F08" w:rsidP="001E6F08">
      <w:pPr>
        <w:spacing w:after="0" w:line="240" w:lineRule="auto"/>
        <w:ind w:left="360" w:firstLine="348"/>
        <w:rPr>
          <w:rFonts w:ascii="Verdana" w:hAnsi="Verdana"/>
        </w:rPr>
      </w:pPr>
      <w:proofErr w:type="gramStart"/>
      <w:r w:rsidRPr="00127F9C">
        <w:rPr>
          <w:rFonts w:ascii="Verdana" w:hAnsi="Verdana"/>
        </w:rPr>
        <w:t>a.</w:t>
      </w:r>
      <w:proofErr w:type="gramEnd"/>
      <w:r w:rsidRPr="00127F9C">
        <w:rPr>
          <w:rFonts w:ascii="Verdana" w:hAnsi="Verdana"/>
        </w:rPr>
        <w:t xml:space="preserve"> (  ) </w:t>
      </w:r>
      <w:r w:rsidR="00F26811" w:rsidRPr="00127F9C">
        <w:rPr>
          <w:rFonts w:ascii="Verdana" w:hAnsi="Verdana"/>
        </w:rPr>
        <w:t>Dom Casmurro</w:t>
      </w:r>
    </w:p>
    <w:p w:rsidR="001E6F08" w:rsidRPr="00127F9C" w:rsidRDefault="001E6F08" w:rsidP="001E6F08">
      <w:pPr>
        <w:spacing w:after="0" w:line="240" w:lineRule="auto"/>
        <w:ind w:left="360" w:firstLine="348"/>
        <w:rPr>
          <w:rFonts w:ascii="Verdana" w:hAnsi="Verdana"/>
        </w:rPr>
      </w:pPr>
      <w:proofErr w:type="gramStart"/>
      <w:r w:rsidRPr="00127F9C">
        <w:rPr>
          <w:rFonts w:ascii="Verdana" w:hAnsi="Verdana"/>
        </w:rPr>
        <w:t>b.</w:t>
      </w:r>
      <w:proofErr w:type="gramEnd"/>
      <w:r w:rsidRPr="00127F9C">
        <w:rPr>
          <w:rFonts w:ascii="Verdana" w:hAnsi="Verdana"/>
        </w:rPr>
        <w:t xml:space="preserve"> (  ) </w:t>
      </w:r>
      <w:r w:rsidR="00F26811" w:rsidRPr="00127F9C">
        <w:rPr>
          <w:rFonts w:ascii="Verdana" w:hAnsi="Verdana"/>
        </w:rPr>
        <w:t>Memórias Póstumas de Brás Cubas</w:t>
      </w:r>
    </w:p>
    <w:p w:rsidR="001E6F08" w:rsidRPr="00127F9C" w:rsidRDefault="001E6F08" w:rsidP="001E6F08">
      <w:pPr>
        <w:spacing w:after="0" w:line="240" w:lineRule="auto"/>
        <w:ind w:left="360" w:firstLine="348"/>
        <w:rPr>
          <w:rFonts w:ascii="Verdana" w:hAnsi="Verdana"/>
        </w:rPr>
      </w:pPr>
      <w:proofErr w:type="gramStart"/>
      <w:r w:rsidRPr="00127F9C">
        <w:rPr>
          <w:rFonts w:ascii="Verdana" w:hAnsi="Verdana"/>
        </w:rPr>
        <w:t>c.</w:t>
      </w:r>
      <w:proofErr w:type="gramEnd"/>
      <w:r w:rsidRPr="00127F9C">
        <w:rPr>
          <w:rFonts w:ascii="Verdana" w:hAnsi="Verdana"/>
        </w:rPr>
        <w:t xml:space="preserve"> (  ) </w:t>
      </w:r>
      <w:r w:rsidR="00F26811" w:rsidRPr="00127F9C">
        <w:rPr>
          <w:rFonts w:ascii="Verdana" w:hAnsi="Verdana"/>
        </w:rPr>
        <w:t>Triste fim de Policarpo Quaresma</w:t>
      </w:r>
    </w:p>
    <w:p w:rsidR="001E6F08" w:rsidRPr="00127F9C" w:rsidRDefault="001E6F08" w:rsidP="00350E1D">
      <w:pPr>
        <w:spacing w:after="0" w:line="240" w:lineRule="auto"/>
        <w:ind w:left="360" w:firstLine="348"/>
        <w:rPr>
          <w:rFonts w:ascii="Verdana" w:hAnsi="Verdana"/>
        </w:rPr>
      </w:pPr>
      <w:proofErr w:type="gramStart"/>
      <w:r w:rsidRPr="00127F9C">
        <w:rPr>
          <w:rFonts w:ascii="Verdana" w:hAnsi="Verdana"/>
        </w:rPr>
        <w:t>d.</w:t>
      </w:r>
      <w:proofErr w:type="gramEnd"/>
      <w:r w:rsidRPr="00127F9C">
        <w:rPr>
          <w:rFonts w:ascii="Verdana" w:hAnsi="Verdana"/>
        </w:rPr>
        <w:t xml:space="preserve"> (  ) </w:t>
      </w:r>
      <w:r w:rsidR="00F26811" w:rsidRPr="00127F9C">
        <w:rPr>
          <w:rFonts w:ascii="Verdana" w:hAnsi="Verdana"/>
        </w:rPr>
        <w:t>Quincas Borba</w:t>
      </w:r>
    </w:p>
    <w:p w:rsidR="00350E1D" w:rsidRPr="00127F9C" w:rsidRDefault="00350E1D" w:rsidP="00350E1D">
      <w:pPr>
        <w:spacing w:after="0" w:line="240" w:lineRule="auto"/>
        <w:ind w:left="360" w:firstLine="348"/>
        <w:rPr>
          <w:rFonts w:ascii="Verdana" w:hAnsi="Verdana"/>
        </w:rPr>
      </w:pPr>
    </w:p>
    <w:p w:rsidR="00127F9C" w:rsidRDefault="00127F9C" w:rsidP="001E6F08">
      <w:pPr>
        <w:rPr>
          <w:rFonts w:ascii="Verdana" w:hAnsi="Verdana"/>
          <w:b/>
        </w:rPr>
      </w:pPr>
    </w:p>
    <w:p w:rsidR="00127F9C" w:rsidRDefault="00127F9C" w:rsidP="001E6F08">
      <w:pPr>
        <w:rPr>
          <w:rFonts w:ascii="Verdana" w:hAnsi="Verdana"/>
          <w:b/>
        </w:rPr>
      </w:pPr>
    </w:p>
    <w:p w:rsidR="001E6F08" w:rsidRPr="00127F9C" w:rsidRDefault="001E6F08" w:rsidP="001E6F08">
      <w:pPr>
        <w:rPr>
          <w:rFonts w:ascii="Verdana" w:hAnsi="Verdana"/>
        </w:rPr>
      </w:pPr>
      <w:r w:rsidRPr="00127F9C">
        <w:rPr>
          <w:rFonts w:ascii="Verdana" w:hAnsi="Verdana"/>
          <w:b/>
        </w:rPr>
        <w:t>3.</w:t>
      </w:r>
      <w:r w:rsidRPr="00127F9C">
        <w:rPr>
          <w:rFonts w:ascii="Verdana" w:hAnsi="Verdana"/>
        </w:rPr>
        <w:t xml:space="preserve"> Quantos fonemas e quantas letras têm a palavra “</w:t>
      </w:r>
      <w:r w:rsidR="00F26811" w:rsidRPr="00127F9C">
        <w:rPr>
          <w:rFonts w:ascii="Verdana" w:hAnsi="Verdana"/>
        </w:rPr>
        <w:t>hoje</w:t>
      </w:r>
      <w:r w:rsidRPr="00127F9C">
        <w:rPr>
          <w:rFonts w:ascii="Verdana" w:hAnsi="Verdana"/>
        </w:rPr>
        <w:t>”?</w:t>
      </w:r>
    </w:p>
    <w:p w:rsidR="001E6F08" w:rsidRPr="00127F9C" w:rsidRDefault="001E6F08" w:rsidP="001E6F08">
      <w:pPr>
        <w:spacing w:after="0" w:line="240" w:lineRule="auto"/>
        <w:ind w:left="360" w:firstLine="348"/>
        <w:rPr>
          <w:rFonts w:ascii="Verdana" w:hAnsi="Verdana"/>
        </w:rPr>
      </w:pPr>
      <w:proofErr w:type="gramStart"/>
      <w:r w:rsidRPr="00127F9C">
        <w:rPr>
          <w:rFonts w:ascii="Verdana" w:hAnsi="Verdana"/>
        </w:rPr>
        <w:t>a.</w:t>
      </w:r>
      <w:proofErr w:type="gramEnd"/>
      <w:r w:rsidRPr="00127F9C">
        <w:rPr>
          <w:rFonts w:ascii="Verdana" w:hAnsi="Verdana"/>
        </w:rPr>
        <w:t xml:space="preserve"> (   ) </w:t>
      </w:r>
      <w:r w:rsidR="00F26811" w:rsidRPr="00127F9C">
        <w:rPr>
          <w:rFonts w:ascii="Verdana" w:hAnsi="Verdana"/>
        </w:rPr>
        <w:t>4</w:t>
      </w:r>
      <w:r w:rsidRPr="00127F9C">
        <w:rPr>
          <w:rFonts w:ascii="Verdana" w:hAnsi="Verdana"/>
        </w:rPr>
        <w:t xml:space="preserve"> fonemas e </w:t>
      </w:r>
      <w:r w:rsidR="00F26811" w:rsidRPr="00127F9C">
        <w:rPr>
          <w:rFonts w:ascii="Verdana" w:hAnsi="Verdana"/>
        </w:rPr>
        <w:t>4</w:t>
      </w:r>
      <w:r w:rsidRPr="00127F9C">
        <w:rPr>
          <w:rFonts w:ascii="Verdana" w:hAnsi="Verdana"/>
        </w:rPr>
        <w:t xml:space="preserve"> letras</w:t>
      </w:r>
    </w:p>
    <w:p w:rsidR="001E6F08" w:rsidRPr="00127F9C" w:rsidRDefault="001E6F08" w:rsidP="001E6F08">
      <w:pPr>
        <w:spacing w:after="0" w:line="240" w:lineRule="auto"/>
        <w:ind w:left="360" w:firstLine="348"/>
        <w:rPr>
          <w:rFonts w:ascii="Verdana" w:hAnsi="Verdana"/>
        </w:rPr>
      </w:pPr>
      <w:proofErr w:type="gramStart"/>
      <w:r w:rsidRPr="00127F9C">
        <w:rPr>
          <w:rFonts w:ascii="Verdana" w:hAnsi="Verdana"/>
        </w:rPr>
        <w:t>b.</w:t>
      </w:r>
      <w:proofErr w:type="gramEnd"/>
      <w:r w:rsidRPr="00127F9C">
        <w:rPr>
          <w:rFonts w:ascii="Verdana" w:hAnsi="Verdana"/>
        </w:rPr>
        <w:t xml:space="preserve"> (   ) </w:t>
      </w:r>
      <w:r w:rsidR="00F26811" w:rsidRPr="00127F9C">
        <w:rPr>
          <w:rFonts w:ascii="Verdana" w:hAnsi="Verdana"/>
        </w:rPr>
        <w:t>3</w:t>
      </w:r>
      <w:r w:rsidRPr="00127F9C">
        <w:rPr>
          <w:rFonts w:ascii="Verdana" w:hAnsi="Verdana"/>
        </w:rPr>
        <w:t xml:space="preserve"> fonemas e </w:t>
      </w:r>
      <w:r w:rsidR="00F26811" w:rsidRPr="00127F9C">
        <w:rPr>
          <w:rFonts w:ascii="Verdana" w:hAnsi="Verdana"/>
        </w:rPr>
        <w:t>5</w:t>
      </w:r>
      <w:r w:rsidRPr="00127F9C">
        <w:rPr>
          <w:rFonts w:ascii="Verdana" w:hAnsi="Verdana"/>
        </w:rPr>
        <w:t xml:space="preserve"> letras</w:t>
      </w:r>
    </w:p>
    <w:p w:rsidR="001E6F08" w:rsidRPr="00127F9C" w:rsidRDefault="001E6F08" w:rsidP="001E6F08">
      <w:pPr>
        <w:spacing w:after="0" w:line="240" w:lineRule="auto"/>
        <w:ind w:left="360" w:firstLine="348"/>
        <w:rPr>
          <w:rFonts w:ascii="Verdana" w:hAnsi="Verdana"/>
        </w:rPr>
      </w:pPr>
      <w:proofErr w:type="gramStart"/>
      <w:r w:rsidRPr="00127F9C">
        <w:rPr>
          <w:rFonts w:ascii="Verdana" w:hAnsi="Verdana"/>
        </w:rPr>
        <w:t>c.</w:t>
      </w:r>
      <w:proofErr w:type="gramEnd"/>
      <w:r w:rsidRPr="00127F9C">
        <w:rPr>
          <w:rFonts w:ascii="Verdana" w:hAnsi="Verdana"/>
        </w:rPr>
        <w:t xml:space="preserve"> (   ) </w:t>
      </w:r>
      <w:r w:rsidR="00F26811" w:rsidRPr="00127F9C">
        <w:rPr>
          <w:rFonts w:ascii="Verdana" w:hAnsi="Verdana"/>
        </w:rPr>
        <w:t>3</w:t>
      </w:r>
      <w:r w:rsidRPr="00127F9C">
        <w:rPr>
          <w:rFonts w:ascii="Verdana" w:hAnsi="Verdana"/>
        </w:rPr>
        <w:t xml:space="preserve"> fonemas e </w:t>
      </w:r>
      <w:r w:rsidR="00F26811" w:rsidRPr="00127F9C">
        <w:rPr>
          <w:rFonts w:ascii="Verdana" w:hAnsi="Verdana"/>
        </w:rPr>
        <w:t>4</w:t>
      </w:r>
      <w:r w:rsidRPr="00127F9C">
        <w:rPr>
          <w:rFonts w:ascii="Verdana" w:hAnsi="Verdana"/>
        </w:rPr>
        <w:t xml:space="preserve"> letras</w:t>
      </w:r>
    </w:p>
    <w:p w:rsidR="001E6F08" w:rsidRPr="00127F9C" w:rsidRDefault="001E6F08" w:rsidP="001E6F08">
      <w:pPr>
        <w:spacing w:after="0" w:line="240" w:lineRule="auto"/>
        <w:ind w:left="360" w:firstLine="348"/>
        <w:rPr>
          <w:rFonts w:ascii="Verdana" w:hAnsi="Verdana"/>
        </w:rPr>
      </w:pPr>
      <w:proofErr w:type="gramStart"/>
      <w:r w:rsidRPr="00127F9C">
        <w:rPr>
          <w:rFonts w:ascii="Verdana" w:hAnsi="Verdana"/>
        </w:rPr>
        <w:t>d.</w:t>
      </w:r>
      <w:proofErr w:type="gramEnd"/>
      <w:r w:rsidRPr="00127F9C">
        <w:rPr>
          <w:rFonts w:ascii="Verdana" w:hAnsi="Verdana"/>
        </w:rPr>
        <w:t xml:space="preserve"> (  ) </w:t>
      </w:r>
      <w:r w:rsidR="00F26811" w:rsidRPr="00127F9C">
        <w:rPr>
          <w:rFonts w:ascii="Verdana" w:hAnsi="Verdana"/>
        </w:rPr>
        <w:t xml:space="preserve"> 5</w:t>
      </w:r>
      <w:r w:rsidRPr="00127F9C">
        <w:rPr>
          <w:rFonts w:ascii="Verdana" w:hAnsi="Verdana"/>
        </w:rPr>
        <w:t xml:space="preserve"> fonemas e </w:t>
      </w:r>
      <w:r w:rsidR="00F26811" w:rsidRPr="00127F9C">
        <w:rPr>
          <w:rFonts w:ascii="Verdana" w:hAnsi="Verdana"/>
        </w:rPr>
        <w:t>4</w:t>
      </w:r>
      <w:r w:rsidRPr="00127F9C">
        <w:rPr>
          <w:rFonts w:ascii="Verdana" w:hAnsi="Verdana"/>
        </w:rPr>
        <w:t xml:space="preserve"> letras</w:t>
      </w:r>
    </w:p>
    <w:p w:rsidR="001E6F08" w:rsidRPr="00127F9C" w:rsidRDefault="001E6F08" w:rsidP="001E6F08">
      <w:pPr>
        <w:rPr>
          <w:rFonts w:ascii="Verdana" w:hAnsi="Verdana"/>
        </w:rPr>
      </w:pPr>
    </w:p>
    <w:p w:rsidR="00127F9C" w:rsidRDefault="00127F9C" w:rsidP="001E6F08">
      <w:pPr>
        <w:jc w:val="both"/>
        <w:rPr>
          <w:rFonts w:ascii="Verdana" w:hAnsi="Verdana"/>
          <w:b/>
        </w:rPr>
      </w:pPr>
    </w:p>
    <w:p w:rsidR="001E6F08" w:rsidRPr="00127F9C" w:rsidRDefault="001E6F08" w:rsidP="001E6F08">
      <w:pPr>
        <w:jc w:val="both"/>
        <w:rPr>
          <w:rFonts w:ascii="Verdana" w:hAnsi="Verdana"/>
        </w:rPr>
      </w:pPr>
      <w:r w:rsidRPr="00127F9C">
        <w:rPr>
          <w:rFonts w:ascii="Verdana" w:hAnsi="Verdana"/>
          <w:b/>
        </w:rPr>
        <w:t>4.</w:t>
      </w:r>
      <w:r w:rsidRPr="00127F9C">
        <w:rPr>
          <w:rFonts w:ascii="Verdana" w:hAnsi="Verdana"/>
        </w:rPr>
        <w:t xml:space="preserve"> </w:t>
      </w:r>
      <w:r w:rsidR="00F26811" w:rsidRPr="00127F9C">
        <w:rPr>
          <w:rFonts w:ascii="Verdana" w:hAnsi="Verdana"/>
        </w:rPr>
        <w:t>Das palavras abaixo, qual não está acentuada corretamente:</w:t>
      </w:r>
    </w:p>
    <w:p w:rsidR="001E6F08" w:rsidRPr="00127F9C" w:rsidRDefault="001E6F08" w:rsidP="001E6F08">
      <w:pPr>
        <w:spacing w:after="0" w:line="240" w:lineRule="auto"/>
        <w:ind w:firstLine="708"/>
        <w:rPr>
          <w:rFonts w:ascii="Verdana" w:hAnsi="Verdana"/>
        </w:rPr>
      </w:pPr>
      <w:proofErr w:type="gramStart"/>
      <w:r w:rsidRPr="00127F9C">
        <w:rPr>
          <w:rFonts w:ascii="Verdana" w:hAnsi="Verdana"/>
        </w:rPr>
        <w:t>a.</w:t>
      </w:r>
      <w:proofErr w:type="gramEnd"/>
      <w:r w:rsidRPr="00127F9C">
        <w:rPr>
          <w:rFonts w:ascii="Verdana" w:hAnsi="Verdana"/>
        </w:rPr>
        <w:t xml:space="preserve"> (   ) </w:t>
      </w:r>
      <w:r w:rsidR="00274D42" w:rsidRPr="00127F9C">
        <w:rPr>
          <w:rFonts w:ascii="Verdana" w:hAnsi="Verdana"/>
        </w:rPr>
        <w:t xml:space="preserve">vírus </w:t>
      </w:r>
    </w:p>
    <w:p w:rsidR="001E6F08" w:rsidRPr="00127F9C" w:rsidRDefault="001E6F08" w:rsidP="001E6F08">
      <w:pPr>
        <w:spacing w:after="0" w:line="240" w:lineRule="auto"/>
        <w:ind w:left="720"/>
        <w:rPr>
          <w:rFonts w:ascii="Verdana" w:hAnsi="Verdana"/>
        </w:rPr>
      </w:pPr>
      <w:proofErr w:type="gramStart"/>
      <w:r w:rsidRPr="00127F9C">
        <w:rPr>
          <w:rFonts w:ascii="Verdana" w:hAnsi="Verdana"/>
        </w:rPr>
        <w:t>b.</w:t>
      </w:r>
      <w:proofErr w:type="gramEnd"/>
      <w:r w:rsidRPr="00127F9C">
        <w:rPr>
          <w:rFonts w:ascii="Verdana" w:hAnsi="Verdana"/>
        </w:rPr>
        <w:t xml:space="preserve"> (   ) </w:t>
      </w:r>
      <w:r w:rsidR="00274D42" w:rsidRPr="00127F9C">
        <w:rPr>
          <w:rFonts w:ascii="Verdana" w:hAnsi="Verdana"/>
        </w:rPr>
        <w:t xml:space="preserve">ninguém </w:t>
      </w:r>
    </w:p>
    <w:p w:rsidR="00274D42" w:rsidRPr="00127F9C" w:rsidRDefault="001E6F08" w:rsidP="001E6F08">
      <w:pPr>
        <w:spacing w:after="0" w:line="240" w:lineRule="auto"/>
        <w:ind w:left="720"/>
        <w:rPr>
          <w:rFonts w:ascii="Verdana" w:hAnsi="Verdana"/>
        </w:rPr>
      </w:pPr>
      <w:proofErr w:type="gramStart"/>
      <w:r w:rsidRPr="00127F9C">
        <w:rPr>
          <w:rFonts w:ascii="Verdana" w:hAnsi="Verdana"/>
        </w:rPr>
        <w:t>c.</w:t>
      </w:r>
      <w:proofErr w:type="gramEnd"/>
      <w:r w:rsidRPr="00127F9C">
        <w:rPr>
          <w:rFonts w:ascii="Verdana" w:hAnsi="Verdana"/>
        </w:rPr>
        <w:t xml:space="preserve"> (   ) </w:t>
      </w:r>
      <w:r w:rsidR="00274D42" w:rsidRPr="00127F9C">
        <w:rPr>
          <w:rFonts w:ascii="Verdana" w:hAnsi="Verdana"/>
        </w:rPr>
        <w:t xml:space="preserve">árvore  </w:t>
      </w:r>
    </w:p>
    <w:p w:rsidR="001E6F08" w:rsidRPr="00127F9C" w:rsidRDefault="001E6F08" w:rsidP="001E6F08">
      <w:pPr>
        <w:spacing w:after="0" w:line="240" w:lineRule="auto"/>
        <w:ind w:left="720"/>
        <w:rPr>
          <w:rFonts w:ascii="Verdana" w:hAnsi="Verdana"/>
        </w:rPr>
      </w:pPr>
      <w:proofErr w:type="gramStart"/>
      <w:r w:rsidRPr="00127F9C">
        <w:rPr>
          <w:rFonts w:ascii="Verdana" w:hAnsi="Verdana"/>
        </w:rPr>
        <w:t>d.</w:t>
      </w:r>
      <w:proofErr w:type="gramEnd"/>
      <w:r w:rsidRPr="00127F9C">
        <w:rPr>
          <w:rFonts w:ascii="Verdana" w:hAnsi="Verdana"/>
        </w:rPr>
        <w:t xml:space="preserve"> (   )</w:t>
      </w:r>
      <w:r w:rsidR="00274D42" w:rsidRPr="00127F9C">
        <w:rPr>
          <w:rFonts w:ascii="Verdana" w:hAnsi="Verdana"/>
        </w:rPr>
        <w:t xml:space="preserve"> </w:t>
      </w:r>
      <w:proofErr w:type="spellStart"/>
      <w:r w:rsidR="00274D42" w:rsidRPr="00127F9C">
        <w:rPr>
          <w:rFonts w:ascii="Verdana" w:hAnsi="Verdana"/>
        </w:rPr>
        <w:t>orfã</w:t>
      </w:r>
      <w:proofErr w:type="spellEnd"/>
      <w:r w:rsidR="00274D42" w:rsidRPr="00127F9C">
        <w:rPr>
          <w:rFonts w:ascii="Verdana" w:hAnsi="Verdana"/>
        </w:rPr>
        <w:t xml:space="preserve"> </w:t>
      </w:r>
      <w:r w:rsidRPr="00127F9C">
        <w:rPr>
          <w:rFonts w:ascii="Verdana" w:hAnsi="Verdana"/>
        </w:rPr>
        <w:t xml:space="preserve"> </w:t>
      </w:r>
    </w:p>
    <w:p w:rsidR="001E6F08" w:rsidRPr="00127F9C" w:rsidRDefault="001E6F08" w:rsidP="001E6F08">
      <w:pPr>
        <w:rPr>
          <w:rFonts w:ascii="Verdana" w:hAnsi="Verdana"/>
        </w:rPr>
      </w:pPr>
    </w:p>
    <w:p w:rsidR="00127F9C" w:rsidRDefault="00127F9C" w:rsidP="001E6F08">
      <w:pPr>
        <w:jc w:val="both"/>
        <w:rPr>
          <w:rFonts w:ascii="Verdana" w:hAnsi="Verdana"/>
          <w:b/>
        </w:rPr>
      </w:pPr>
    </w:p>
    <w:p w:rsidR="001E6F08" w:rsidRPr="00127F9C" w:rsidRDefault="001E6F08" w:rsidP="001E6F08">
      <w:pPr>
        <w:jc w:val="both"/>
        <w:rPr>
          <w:rFonts w:ascii="Verdana" w:hAnsi="Verdana"/>
        </w:rPr>
      </w:pPr>
      <w:r w:rsidRPr="00127F9C">
        <w:rPr>
          <w:rFonts w:ascii="Verdana" w:hAnsi="Verdana"/>
          <w:b/>
        </w:rPr>
        <w:t>5.</w:t>
      </w:r>
      <w:r w:rsidRPr="00127F9C">
        <w:rPr>
          <w:rFonts w:ascii="Verdana" w:hAnsi="Verdana"/>
        </w:rPr>
        <w:t xml:space="preserve"> </w:t>
      </w:r>
      <w:r w:rsidR="00274D42" w:rsidRPr="00127F9C">
        <w:rPr>
          <w:rFonts w:ascii="Verdana" w:hAnsi="Verdana"/>
        </w:rPr>
        <w:t xml:space="preserve">Ao dirigir-se ao Presidente da República, Governador ou Prefeito, </w:t>
      </w:r>
      <w:proofErr w:type="gramStart"/>
      <w:r w:rsidR="00274D42" w:rsidRPr="00127F9C">
        <w:rPr>
          <w:rFonts w:ascii="Verdana" w:hAnsi="Verdana"/>
        </w:rPr>
        <w:t>qual pronome de tratamento devemos empregar</w:t>
      </w:r>
      <w:proofErr w:type="gramEnd"/>
      <w:r w:rsidR="00274D42" w:rsidRPr="00127F9C">
        <w:rPr>
          <w:rFonts w:ascii="Verdana" w:hAnsi="Verdana"/>
        </w:rPr>
        <w:t>:</w:t>
      </w:r>
      <w:r w:rsidRPr="00127F9C">
        <w:rPr>
          <w:rFonts w:ascii="Verdana" w:hAnsi="Verdana"/>
        </w:rPr>
        <w:t xml:space="preserve"> </w:t>
      </w:r>
    </w:p>
    <w:p w:rsidR="00274D42" w:rsidRPr="00127F9C" w:rsidRDefault="001E6F08" w:rsidP="001E6F08">
      <w:pPr>
        <w:pStyle w:val="SemEspaamento"/>
        <w:ind w:firstLine="708"/>
        <w:rPr>
          <w:rFonts w:ascii="Verdana" w:hAnsi="Verdana"/>
        </w:rPr>
      </w:pPr>
      <w:proofErr w:type="gramStart"/>
      <w:r w:rsidRPr="00127F9C">
        <w:rPr>
          <w:rFonts w:ascii="Verdana" w:hAnsi="Verdana"/>
        </w:rPr>
        <w:t>a.</w:t>
      </w:r>
      <w:proofErr w:type="gramEnd"/>
      <w:r w:rsidRPr="00127F9C">
        <w:rPr>
          <w:rFonts w:ascii="Verdana" w:hAnsi="Verdana"/>
        </w:rPr>
        <w:t xml:space="preserve"> (   ) </w:t>
      </w:r>
      <w:r w:rsidR="00274D42" w:rsidRPr="00127F9C">
        <w:rPr>
          <w:rFonts w:ascii="Verdana" w:hAnsi="Verdana"/>
        </w:rPr>
        <w:t>Vossa Senhoria</w:t>
      </w:r>
    </w:p>
    <w:p w:rsidR="00274D42" w:rsidRPr="00127F9C" w:rsidRDefault="001E6F08" w:rsidP="001E6F08">
      <w:pPr>
        <w:pStyle w:val="SemEspaamento"/>
        <w:ind w:firstLine="708"/>
        <w:rPr>
          <w:rFonts w:ascii="Verdana" w:hAnsi="Verdana"/>
        </w:rPr>
      </w:pPr>
      <w:proofErr w:type="gramStart"/>
      <w:r w:rsidRPr="00127F9C">
        <w:rPr>
          <w:rFonts w:ascii="Verdana" w:hAnsi="Verdana"/>
        </w:rPr>
        <w:t>b.</w:t>
      </w:r>
      <w:proofErr w:type="gramEnd"/>
      <w:r w:rsidRPr="00127F9C">
        <w:rPr>
          <w:rFonts w:ascii="Verdana" w:hAnsi="Verdana"/>
        </w:rPr>
        <w:t xml:space="preserve"> (   ) </w:t>
      </w:r>
      <w:r w:rsidR="00274D42" w:rsidRPr="00127F9C">
        <w:rPr>
          <w:rFonts w:ascii="Verdana" w:hAnsi="Verdana"/>
        </w:rPr>
        <w:t xml:space="preserve">Vossa Excelência </w:t>
      </w:r>
    </w:p>
    <w:p w:rsidR="001E6F08" w:rsidRPr="00127F9C" w:rsidRDefault="001E6F08" w:rsidP="001E6F08">
      <w:pPr>
        <w:pStyle w:val="SemEspaamento"/>
        <w:ind w:firstLine="708"/>
        <w:rPr>
          <w:rFonts w:ascii="Verdana" w:hAnsi="Verdana"/>
        </w:rPr>
      </w:pPr>
      <w:proofErr w:type="gramStart"/>
      <w:r w:rsidRPr="00127F9C">
        <w:rPr>
          <w:rFonts w:ascii="Verdana" w:hAnsi="Verdana"/>
        </w:rPr>
        <w:t>c.</w:t>
      </w:r>
      <w:proofErr w:type="gramEnd"/>
      <w:r w:rsidRPr="00127F9C">
        <w:rPr>
          <w:rFonts w:ascii="Verdana" w:hAnsi="Verdana"/>
        </w:rPr>
        <w:t xml:space="preserve"> (   ) </w:t>
      </w:r>
      <w:r w:rsidR="00274D42" w:rsidRPr="00127F9C">
        <w:rPr>
          <w:rFonts w:ascii="Verdana" w:hAnsi="Verdana"/>
        </w:rPr>
        <w:t xml:space="preserve">Vossa Magnificência </w:t>
      </w:r>
    </w:p>
    <w:p w:rsidR="00127F9C" w:rsidRDefault="001E6F08" w:rsidP="00127F9C">
      <w:pPr>
        <w:ind w:firstLine="708"/>
        <w:rPr>
          <w:rFonts w:ascii="Verdana" w:hAnsi="Verdana"/>
        </w:rPr>
      </w:pPr>
      <w:proofErr w:type="gramStart"/>
      <w:r w:rsidRPr="00127F9C">
        <w:rPr>
          <w:rFonts w:ascii="Verdana" w:hAnsi="Verdana"/>
        </w:rPr>
        <w:t>d.</w:t>
      </w:r>
      <w:proofErr w:type="gramEnd"/>
      <w:r w:rsidRPr="00127F9C">
        <w:rPr>
          <w:rFonts w:ascii="Verdana" w:hAnsi="Verdana"/>
        </w:rPr>
        <w:t xml:space="preserve"> (   ) </w:t>
      </w:r>
      <w:r w:rsidR="00AB1E99" w:rsidRPr="00127F9C">
        <w:rPr>
          <w:rFonts w:ascii="Verdana" w:hAnsi="Verdana"/>
        </w:rPr>
        <w:t xml:space="preserve">Vossa Eminência </w:t>
      </w:r>
    </w:p>
    <w:p w:rsidR="00D83D18" w:rsidRPr="00127F9C" w:rsidRDefault="00D83D18" w:rsidP="00127F9C">
      <w:pPr>
        <w:ind w:firstLine="708"/>
        <w:rPr>
          <w:rFonts w:ascii="Verdana" w:hAnsi="Verdana"/>
        </w:rPr>
      </w:pPr>
      <w:r w:rsidRPr="00127F9C">
        <w:rPr>
          <w:rFonts w:ascii="Verdana" w:hAnsi="Verdana" w:cs="Verdana"/>
          <w:b/>
          <w:bCs/>
          <w:sz w:val="32"/>
          <w:szCs w:val="32"/>
        </w:rPr>
        <w:lastRenderedPageBreak/>
        <w:t>MATEMÁTICA</w:t>
      </w:r>
    </w:p>
    <w:p w:rsidR="00D83D18" w:rsidRPr="00127F9C" w:rsidRDefault="00D83D18" w:rsidP="00D83D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</w:rPr>
      </w:pPr>
    </w:p>
    <w:p w:rsidR="00D83D18" w:rsidRPr="00127F9C" w:rsidRDefault="000213CE" w:rsidP="00D83D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27F9C">
        <w:rPr>
          <w:rFonts w:ascii="Verdana" w:hAnsi="Verdana" w:cs="Verdana"/>
          <w:b/>
        </w:rPr>
        <w:t>6</w:t>
      </w:r>
      <w:r w:rsidR="00D83D18" w:rsidRPr="00127F9C">
        <w:rPr>
          <w:rFonts w:ascii="Verdana" w:hAnsi="Verdana" w:cs="Verdana"/>
          <w:b/>
        </w:rPr>
        <w:t>.</w:t>
      </w:r>
      <w:r w:rsidR="00D83D18" w:rsidRPr="00127F9C">
        <w:rPr>
          <w:rFonts w:ascii="Verdana" w:hAnsi="Verdana" w:cs="Verdana"/>
          <w:b/>
          <w:bCs/>
        </w:rPr>
        <w:t xml:space="preserve"> </w:t>
      </w:r>
      <w:r w:rsidR="00D83D18" w:rsidRPr="00127F9C">
        <w:rPr>
          <w:rFonts w:ascii="Verdana" w:hAnsi="Verdana" w:cs="Verdana"/>
        </w:rPr>
        <w:t xml:space="preserve">Um comerciante calcula seus preços de venda com um lucro de </w:t>
      </w:r>
      <w:r w:rsidR="00AB1E99" w:rsidRPr="00127F9C">
        <w:rPr>
          <w:rFonts w:ascii="Verdana" w:hAnsi="Verdana" w:cs="Verdana"/>
        </w:rPr>
        <w:t>4</w:t>
      </w:r>
      <w:r w:rsidR="00D83D18" w:rsidRPr="00127F9C">
        <w:rPr>
          <w:rFonts w:ascii="Verdana" w:hAnsi="Verdana" w:cs="Verdana"/>
        </w:rPr>
        <w:t xml:space="preserve">0% sobre os preços de compra. O preço de venda de um artigo comprado a R$ </w:t>
      </w:r>
      <w:r w:rsidR="00AB1E99" w:rsidRPr="00127F9C">
        <w:rPr>
          <w:rFonts w:ascii="Verdana" w:hAnsi="Verdana" w:cs="Verdana"/>
        </w:rPr>
        <w:t>350</w:t>
      </w:r>
      <w:r w:rsidR="00D83D18" w:rsidRPr="00127F9C">
        <w:rPr>
          <w:rFonts w:ascii="Verdana" w:hAnsi="Verdana" w:cs="Verdana"/>
        </w:rPr>
        <w:t>,00 é:</w:t>
      </w:r>
    </w:p>
    <w:p w:rsidR="00D83D18" w:rsidRPr="00127F9C" w:rsidRDefault="00D83D18" w:rsidP="00D83D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D83D18" w:rsidRPr="00127F9C" w:rsidRDefault="00D83D18" w:rsidP="00D83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</w:rPr>
      </w:pPr>
      <w:proofErr w:type="gramStart"/>
      <w:r w:rsidRPr="00127F9C">
        <w:rPr>
          <w:rFonts w:ascii="Verdana" w:hAnsi="Verdana" w:cs="Verdana"/>
        </w:rPr>
        <w:t>a.</w:t>
      </w:r>
      <w:proofErr w:type="gramEnd"/>
      <w:r w:rsidRPr="00127F9C">
        <w:rPr>
          <w:rFonts w:ascii="Verdana" w:hAnsi="Verdana" w:cs="Verdana"/>
        </w:rPr>
        <w:t xml:space="preserve"> (    ) R$   </w:t>
      </w:r>
      <w:r w:rsidR="00AB1E99" w:rsidRPr="00127F9C">
        <w:rPr>
          <w:rFonts w:ascii="Verdana" w:hAnsi="Verdana" w:cs="Verdana"/>
        </w:rPr>
        <w:t>490,00</w:t>
      </w:r>
    </w:p>
    <w:p w:rsidR="00D83D18" w:rsidRPr="00127F9C" w:rsidRDefault="00D83D18" w:rsidP="00D83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</w:rPr>
      </w:pPr>
      <w:proofErr w:type="gramStart"/>
      <w:r w:rsidRPr="00127F9C">
        <w:rPr>
          <w:rFonts w:ascii="Verdana" w:hAnsi="Verdana" w:cs="Verdana"/>
        </w:rPr>
        <w:t>b.</w:t>
      </w:r>
      <w:proofErr w:type="gramEnd"/>
      <w:r w:rsidRPr="00127F9C">
        <w:rPr>
          <w:rFonts w:ascii="Verdana" w:hAnsi="Verdana" w:cs="Verdana"/>
        </w:rPr>
        <w:t xml:space="preserve"> (    ) R$ </w:t>
      </w:r>
      <w:r w:rsidR="00AB1E99" w:rsidRPr="00127F9C">
        <w:rPr>
          <w:rFonts w:ascii="Verdana" w:hAnsi="Verdana" w:cs="Verdana"/>
        </w:rPr>
        <w:t>450,00</w:t>
      </w:r>
    </w:p>
    <w:p w:rsidR="00D83D18" w:rsidRPr="00127F9C" w:rsidRDefault="00D83D18" w:rsidP="00D83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</w:rPr>
      </w:pPr>
      <w:proofErr w:type="gramStart"/>
      <w:r w:rsidRPr="00127F9C">
        <w:rPr>
          <w:rFonts w:ascii="Verdana" w:hAnsi="Verdana" w:cs="Verdana"/>
        </w:rPr>
        <w:t>c.</w:t>
      </w:r>
      <w:proofErr w:type="gramEnd"/>
      <w:r w:rsidRPr="00127F9C">
        <w:rPr>
          <w:rFonts w:ascii="Verdana" w:hAnsi="Verdana" w:cs="Verdana"/>
        </w:rPr>
        <w:t xml:space="preserve"> (    ) R$ </w:t>
      </w:r>
      <w:r w:rsidR="00AB1E99" w:rsidRPr="00127F9C">
        <w:rPr>
          <w:rFonts w:ascii="Verdana" w:hAnsi="Verdana" w:cs="Verdana"/>
        </w:rPr>
        <w:t>525,00</w:t>
      </w:r>
    </w:p>
    <w:p w:rsidR="00D83D18" w:rsidRPr="00127F9C" w:rsidRDefault="00D83D18" w:rsidP="00D83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</w:rPr>
      </w:pPr>
      <w:proofErr w:type="gramStart"/>
      <w:r w:rsidRPr="00127F9C">
        <w:rPr>
          <w:rFonts w:ascii="Verdana" w:hAnsi="Verdana" w:cs="Verdana"/>
        </w:rPr>
        <w:t>d.</w:t>
      </w:r>
      <w:proofErr w:type="gramEnd"/>
      <w:r w:rsidRPr="00127F9C">
        <w:rPr>
          <w:rFonts w:ascii="Verdana" w:hAnsi="Verdana" w:cs="Verdana"/>
        </w:rPr>
        <w:t xml:space="preserve"> (    ) R$ </w:t>
      </w:r>
      <w:r w:rsidR="00AB1E99" w:rsidRPr="00127F9C">
        <w:rPr>
          <w:rFonts w:ascii="Verdana" w:hAnsi="Verdana" w:cs="Verdana"/>
        </w:rPr>
        <w:t>425,00</w:t>
      </w:r>
    </w:p>
    <w:p w:rsidR="00D83D18" w:rsidRPr="00127F9C" w:rsidRDefault="00D83D18" w:rsidP="00D83D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27F9C" w:rsidRDefault="00127F9C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</w:rPr>
      </w:pPr>
    </w:p>
    <w:p w:rsidR="001E6F08" w:rsidRPr="00127F9C" w:rsidRDefault="000213CE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27F9C">
        <w:rPr>
          <w:rFonts w:ascii="Verdana" w:hAnsi="Verdana" w:cs="Verdana"/>
          <w:b/>
        </w:rPr>
        <w:t>7</w:t>
      </w:r>
      <w:r w:rsidR="001E6F08" w:rsidRPr="00127F9C">
        <w:rPr>
          <w:rFonts w:ascii="Verdana" w:hAnsi="Verdana" w:cs="Verdana"/>
          <w:b/>
        </w:rPr>
        <w:t xml:space="preserve">. </w:t>
      </w:r>
      <w:r w:rsidR="001E6F08" w:rsidRPr="00127F9C">
        <w:rPr>
          <w:rFonts w:ascii="Verdana" w:hAnsi="Verdana" w:cs="Verdana"/>
        </w:rPr>
        <w:t xml:space="preserve">Uma </w:t>
      </w:r>
      <w:r w:rsidR="00E234D6" w:rsidRPr="00127F9C">
        <w:rPr>
          <w:rFonts w:ascii="Verdana" w:hAnsi="Verdana" w:cs="Verdana"/>
        </w:rPr>
        <w:t xml:space="preserve">sala mede 3,5 metros de largura e 4,0 metros de comprimentos. Quantos metros quadrados têm essa sala? </w:t>
      </w:r>
    </w:p>
    <w:p w:rsidR="00E234D6" w:rsidRPr="00127F9C" w:rsidRDefault="001E6F08" w:rsidP="001E6F08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 w:rsidRPr="00127F9C">
        <w:rPr>
          <w:rFonts w:ascii="Verdana" w:hAnsi="Verdana" w:cs="Verdana"/>
        </w:rPr>
        <w:t xml:space="preserve">(   </w:t>
      </w:r>
      <w:proofErr w:type="gramEnd"/>
      <w:r w:rsidRPr="00127F9C">
        <w:rPr>
          <w:rFonts w:ascii="Verdana" w:hAnsi="Verdana" w:cs="Verdana"/>
        </w:rPr>
        <w:t xml:space="preserve">)  </w:t>
      </w:r>
      <w:r w:rsidR="00E234D6" w:rsidRPr="00127F9C">
        <w:rPr>
          <w:rFonts w:ascii="Verdana" w:hAnsi="Verdana" w:cs="Verdana"/>
        </w:rPr>
        <w:t xml:space="preserve">7,5 </w:t>
      </w:r>
      <w:proofErr w:type="spellStart"/>
      <w:r w:rsidR="00E234D6" w:rsidRPr="00127F9C">
        <w:rPr>
          <w:rFonts w:ascii="Verdana" w:hAnsi="Verdana" w:cs="Verdana"/>
        </w:rPr>
        <w:t>m²</w:t>
      </w:r>
      <w:proofErr w:type="spellEnd"/>
    </w:p>
    <w:p w:rsidR="001E6F08" w:rsidRPr="00127F9C" w:rsidRDefault="001E6F08" w:rsidP="001E6F08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 w:rsidRPr="00127F9C">
        <w:rPr>
          <w:rFonts w:ascii="Verdana" w:hAnsi="Verdana" w:cs="Verdana"/>
        </w:rPr>
        <w:t xml:space="preserve">(   </w:t>
      </w:r>
      <w:proofErr w:type="gramEnd"/>
      <w:r w:rsidRPr="00127F9C">
        <w:rPr>
          <w:rFonts w:ascii="Verdana" w:hAnsi="Verdana" w:cs="Verdana"/>
        </w:rPr>
        <w:t xml:space="preserve">)  </w:t>
      </w:r>
      <w:r w:rsidR="00E234D6" w:rsidRPr="00127F9C">
        <w:rPr>
          <w:rFonts w:ascii="Verdana" w:hAnsi="Verdana" w:cs="Verdana"/>
        </w:rPr>
        <w:t xml:space="preserve">15 </w:t>
      </w:r>
      <w:proofErr w:type="spellStart"/>
      <w:r w:rsidR="00E234D6" w:rsidRPr="00127F9C">
        <w:rPr>
          <w:rFonts w:ascii="Verdana" w:hAnsi="Verdana" w:cs="Verdana"/>
        </w:rPr>
        <w:t>m²</w:t>
      </w:r>
      <w:proofErr w:type="spellEnd"/>
    </w:p>
    <w:p w:rsidR="001E6F08" w:rsidRPr="00127F9C" w:rsidRDefault="001E6F08" w:rsidP="001E6F08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 w:rsidRPr="00127F9C">
        <w:rPr>
          <w:rFonts w:ascii="Verdana" w:hAnsi="Verdana" w:cs="Verdana"/>
        </w:rPr>
        <w:t xml:space="preserve">(   </w:t>
      </w:r>
      <w:proofErr w:type="gramEnd"/>
      <w:r w:rsidRPr="00127F9C">
        <w:rPr>
          <w:rFonts w:ascii="Verdana" w:hAnsi="Verdana" w:cs="Verdana"/>
        </w:rPr>
        <w:t xml:space="preserve">)  </w:t>
      </w:r>
      <w:r w:rsidR="00E234D6" w:rsidRPr="00127F9C">
        <w:rPr>
          <w:rFonts w:ascii="Verdana" w:hAnsi="Verdana" w:cs="Verdana"/>
        </w:rPr>
        <w:t xml:space="preserve">11,5 </w:t>
      </w:r>
      <w:proofErr w:type="spellStart"/>
      <w:r w:rsidR="00E234D6" w:rsidRPr="00127F9C">
        <w:rPr>
          <w:rFonts w:ascii="Verdana" w:hAnsi="Verdana" w:cs="Verdana"/>
        </w:rPr>
        <w:t>m²</w:t>
      </w:r>
      <w:proofErr w:type="spellEnd"/>
    </w:p>
    <w:p w:rsidR="001E6F08" w:rsidRPr="00127F9C" w:rsidRDefault="00E234D6" w:rsidP="001E6F08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 w:rsidRPr="00127F9C">
        <w:rPr>
          <w:rFonts w:ascii="Verdana" w:hAnsi="Verdana" w:cs="Verdana"/>
        </w:rPr>
        <w:t xml:space="preserve">(   </w:t>
      </w:r>
      <w:proofErr w:type="gramEnd"/>
      <w:r w:rsidRPr="00127F9C">
        <w:rPr>
          <w:rFonts w:ascii="Verdana" w:hAnsi="Verdana" w:cs="Verdana"/>
        </w:rPr>
        <w:t xml:space="preserve">) 14 </w:t>
      </w:r>
      <w:proofErr w:type="spellStart"/>
      <w:r w:rsidRPr="00127F9C">
        <w:rPr>
          <w:rFonts w:ascii="Verdana" w:hAnsi="Verdana" w:cs="Verdana"/>
        </w:rPr>
        <w:t>m²</w:t>
      </w:r>
      <w:proofErr w:type="spellEnd"/>
    </w:p>
    <w:p w:rsidR="002A351D" w:rsidRPr="00127F9C" w:rsidRDefault="002A351D" w:rsidP="002A35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27F9C" w:rsidRDefault="00127F9C" w:rsidP="002A351D">
      <w:pPr>
        <w:pStyle w:val="NormalWeb"/>
        <w:spacing w:before="0" w:beforeAutospacing="0" w:after="0" w:afterAutospacing="0"/>
        <w:jc w:val="both"/>
        <w:rPr>
          <w:rFonts w:ascii="Verdana" w:hAnsi="Verdana" w:cs="Verdana"/>
          <w:b/>
          <w:sz w:val="22"/>
          <w:szCs w:val="22"/>
        </w:rPr>
      </w:pPr>
    </w:p>
    <w:p w:rsidR="00366491" w:rsidRPr="00127F9C" w:rsidRDefault="000213CE" w:rsidP="002A351D">
      <w:pPr>
        <w:pStyle w:val="NormalWeb"/>
        <w:spacing w:before="0" w:beforeAutospacing="0" w:after="0" w:afterAutospacing="0"/>
        <w:jc w:val="both"/>
        <w:rPr>
          <w:rFonts w:ascii="Verdana" w:hAnsi="Verdana" w:cs="Verdana"/>
          <w:sz w:val="22"/>
          <w:szCs w:val="22"/>
        </w:rPr>
      </w:pPr>
      <w:r w:rsidRPr="00127F9C">
        <w:rPr>
          <w:rFonts w:ascii="Verdana" w:hAnsi="Verdana" w:cs="Verdana"/>
          <w:b/>
          <w:sz w:val="22"/>
          <w:szCs w:val="22"/>
        </w:rPr>
        <w:t>8</w:t>
      </w:r>
      <w:r w:rsidR="002A351D" w:rsidRPr="00127F9C">
        <w:rPr>
          <w:rFonts w:ascii="Verdana" w:hAnsi="Verdana" w:cs="Verdana"/>
          <w:b/>
          <w:sz w:val="22"/>
          <w:szCs w:val="22"/>
        </w:rPr>
        <w:t>.</w:t>
      </w:r>
      <w:r w:rsidR="00366491" w:rsidRPr="00127F9C">
        <w:rPr>
          <w:rFonts w:ascii="Verdana" w:hAnsi="Verdana" w:cs="Verdana"/>
          <w:sz w:val="22"/>
          <w:szCs w:val="22"/>
        </w:rPr>
        <w:t xml:space="preserve"> </w:t>
      </w:r>
      <w:r w:rsidR="00366491" w:rsidRPr="00127F9C">
        <w:rPr>
          <w:rFonts w:ascii="Verdana" w:hAnsi="Verdana"/>
          <w:sz w:val="22"/>
          <w:szCs w:val="22"/>
        </w:rPr>
        <w:t xml:space="preserve">Uma função f é dada por f(x) = </w:t>
      </w:r>
      <w:proofErr w:type="spellStart"/>
      <w:r w:rsidR="00366491" w:rsidRPr="00127F9C">
        <w:rPr>
          <w:rFonts w:ascii="Verdana" w:hAnsi="Verdana"/>
          <w:sz w:val="22"/>
          <w:szCs w:val="22"/>
        </w:rPr>
        <w:t>ax</w:t>
      </w:r>
      <w:proofErr w:type="spellEnd"/>
      <w:r w:rsidR="00366491" w:rsidRPr="00127F9C">
        <w:rPr>
          <w:rFonts w:ascii="Verdana" w:hAnsi="Verdana"/>
          <w:sz w:val="22"/>
          <w:szCs w:val="22"/>
        </w:rPr>
        <w:t xml:space="preserve"> + b, em que a e b são números reais. Se f(–1) = 3 e f(1) = –1, determine o valor de f(3).</w:t>
      </w:r>
    </w:p>
    <w:p w:rsidR="00366491" w:rsidRPr="00127F9C" w:rsidRDefault="002A351D" w:rsidP="002A351D">
      <w:pPr>
        <w:pStyle w:val="NormalWeb"/>
        <w:spacing w:before="0" w:beforeAutospacing="0" w:after="0" w:afterAutospacing="0"/>
        <w:ind w:firstLine="708"/>
        <w:jc w:val="both"/>
        <w:rPr>
          <w:rFonts w:ascii="Verdana" w:hAnsi="Verdana" w:cs="Verdana"/>
          <w:sz w:val="22"/>
          <w:szCs w:val="22"/>
        </w:rPr>
      </w:pPr>
      <w:proofErr w:type="gramStart"/>
      <w:r w:rsidRPr="00127F9C">
        <w:rPr>
          <w:rFonts w:ascii="Verdana" w:hAnsi="Verdana" w:cs="Verdana"/>
          <w:sz w:val="22"/>
          <w:szCs w:val="22"/>
        </w:rPr>
        <w:t>a.</w:t>
      </w:r>
      <w:proofErr w:type="gramEnd"/>
      <w:r w:rsidRPr="00127F9C">
        <w:rPr>
          <w:rFonts w:ascii="Verdana" w:hAnsi="Verdana" w:cs="Verdana"/>
          <w:sz w:val="22"/>
          <w:szCs w:val="22"/>
        </w:rPr>
        <w:t xml:space="preserve"> (   </w:t>
      </w:r>
      <w:r w:rsidR="00366491" w:rsidRPr="00127F9C">
        <w:rPr>
          <w:rFonts w:ascii="Verdana" w:hAnsi="Verdana" w:cs="Verdana"/>
          <w:sz w:val="22"/>
          <w:szCs w:val="22"/>
        </w:rPr>
        <w:t xml:space="preserve"> </w:t>
      </w:r>
      <w:r w:rsidRPr="00127F9C">
        <w:rPr>
          <w:rFonts w:ascii="Verdana" w:hAnsi="Verdana" w:cs="Verdana"/>
          <w:sz w:val="22"/>
          <w:szCs w:val="22"/>
        </w:rPr>
        <w:t>)</w:t>
      </w:r>
      <w:r w:rsidR="00366491" w:rsidRPr="00127F9C">
        <w:rPr>
          <w:rFonts w:ascii="Verdana" w:hAnsi="Verdana" w:cs="Verdana"/>
          <w:sz w:val="22"/>
          <w:szCs w:val="22"/>
        </w:rPr>
        <w:t xml:space="preserve"> o </w:t>
      </w:r>
      <w:r w:rsidR="00366491" w:rsidRPr="00127F9C">
        <w:rPr>
          <w:rFonts w:ascii="Verdana" w:hAnsi="Verdana"/>
          <w:sz w:val="22"/>
          <w:szCs w:val="22"/>
        </w:rPr>
        <w:t>valor de f(3) na função f(x) = – 1x +2 é igual a +3</w:t>
      </w:r>
    </w:p>
    <w:p w:rsidR="00366491" w:rsidRPr="00127F9C" w:rsidRDefault="002A351D" w:rsidP="00366491">
      <w:pPr>
        <w:pStyle w:val="NormalWeb"/>
        <w:spacing w:before="0" w:beforeAutospacing="0" w:after="0" w:afterAutospacing="0"/>
        <w:ind w:firstLine="708"/>
        <w:jc w:val="both"/>
        <w:rPr>
          <w:rFonts w:ascii="Verdana" w:hAnsi="Verdana" w:cs="Verdana"/>
          <w:sz w:val="22"/>
          <w:szCs w:val="22"/>
        </w:rPr>
      </w:pPr>
      <w:proofErr w:type="gramStart"/>
      <w:r w:rsidRPr="00127F9C">
        <w:rPr>
          <w:rFonts w:ascii="Verdana" w:hAnsi="Verdana" w:cs="Verdana"/>
          <w:sz w:val="22"/>
          <w:szCs w:val="22"/>
        </w:rPr>
        <w:t>b.</w:t>
      </w:r>
      <w:proofErr w:type="gramEnd"/>
      <w:r w:rsidRPr="00127F9C">
        <w:rPr>
          <w:rFonts w:ascii="Verdana" w:hAnsi="Verdana" w:cs="Verdana"/>
          <w:sz w:val="22"/>
          <w:szCs w:val="22"/>
        </w:rPr>
        <w:t xml:space="preserve"> (    ) </w:t>
      </w:r>
      <w:r w:rsidR="00366491" w:rsidRPr="00127F9C">
        <w:rPr>
          <w:rFonts w:ascii="Verdana" w:hAnsi="Verdana" w:cs="Verdana"/>
          <w:sz w:val="22"/>
          <w:szCs w:val="22"/>
        </w:rPr>
        <w:t>o</w:t>
      </w:r>
      <w:r w:rsidR="00366491" w:rsidRPr="00127F9C">
        <w:rPr>
          <w:rFonts w:ascii="Verdana" w:hAnsi="Verdana"/>
          <w:sz w:val="22"/>
          <w:szCs w:val="22"/>
        </w:rPr>
        <w:t xml:space="preserve"> valor de f(3) na função f(x) = – 2x + 1 é igual a –5</w:t>
      </w:r>
      <w:r w:rsidR="00366491" w:rsidRPr="00127F9C">
        <w:rPr>
          <w:rFonts w:ascii="Verdana" w:hAnsi="Verdana" w:cs="Verdana"/>
          <w:sz w:val="22"/>
          <w:szCs w:val="22"/>
        </w:rPr>
        <w:t xml:space="preserve"> </w:t>
      </w:r>
    </w:p>
    <w:p w:rsidR="00366491" w:rsidRPr="00127F9C" w:rsidRDefault="002A351D" w:rsidP="00366491">
      <w:pPr>
        <w:pStyle w:val="NormalWeb"/>
        <w:spacing w:before="0" w:beforeAutospacing="0" w:after="0" w:afterAutospacing="0"/>
        <w:ind w:firstLine="708"/>
        <w:jc w:val="both"/>
        <w:rPr>
          <w:rFonts w:ascii="Verdana" w:hAnsi="Verdana" w:cs="Verdana"/>
          <w:sz w:val="22"/>
          <w:szCs w:val="22"/>
        </w:rPr>
      </w:pPr>
      <w:proofErr w:type="gramStart"/>
      <w:r w:rsidRPr="00127F9C">
        <w:rPr>
          <w:rFonts w:ascii="Verdana" w:hAnsi="Verdana" w:cs="Verdana"/>
          <w:sz w:val="22"/>
          <w:szCs w:val="22"/>
        </w:rPr>
        <w:t>c.</w:t>
      </w:r>
      <w:proofErr w:type="gramEnd"/>
      <w:r w:rsidR="00366491" w:rsidRPr="00127F9C">
        <w:rPr>
          <w:rFonts w:ascii="Verdana" w:hAnsi="Verdana" w:cs="Verdana"/>
          <w:sz w:val="22"/>
          <w:szCs w:val="22"/>
        </w:rPr>
        <w:t xml:space="preserve"> </w:t>
      </w:r>
      <w:r w:rsidRPr="00127F9C">
        <w:rPr>
          <w:rFonts w:ascii="Verdana" w:hAnsi="Verdana" w:cs="Verdana"/>
          <w:sz w:val="22"/>
          <w:szCs w:val="22"/>
        </w:rPr>
        <w:t xml:space="preserve">(    ) </w:t>
      </w:r>
      <w:r w:rsidR="00366491" w:rsidRPr="00127F9C">
        <w:rPr>
          <w:rFonts w:ascii="Verdana" w:hAnsi="Verdana" w:cs="Verdana"/>
          <w:sz w:val="22"/>
          <w:szCs w:val="22"/>
        </w:rPr>
        <w:t xml:space="preserve">o </w:t>
      </w:r>
      <w:r w:rsidR="00366491" w:rsidRPr="00127F9C">
        <w:rPr>
          <w:rFonts w:ascii="Verdana" w:hAnsi="Verdana"/>
          <w:sz w:val="22"/>
          <w:szCs w:val="22"/>
        </w:rPr>
        <w:t>valor de f(3) na função f(x) = + 2x -  1 é igual a –5</w:t>
      </w:r>
    </w:p>
    <w:p w:rsidR="002A351D" w:rsidRPr="00127F9C" w:rsidRDefault="002A351D" w:rsidP="00366491">
      <w:pPr>
        <w:pStyle w:val="NormalWeb"/>
        <w:spacing w:before="0" w:beforeAutospacing="0" w:after="0" w:afterAutospacing="0"/>
        <w:ind w:firstLine="708"/>
        <w:jc w:val="both"/>
        <w:rPr>
          <w:rFonts w:ascii="Verdana" w:hAnsi="Verdana" w:cs="Verdana"/>
          <w:sz w:val="22"/>
          <w:szCs w:val="22"/>
        </w:rPr>
      </w:pPr>
      <w:proofErr w:type="gramStart"/>
      <w:r w:rsidRPr="00127F9C">
        <w:rPr>
          <w:rFonts w:ascii="Verdana" w:hAnsi="Verdana" w:cs="Verdana"/>
          <w:sz w:val="22"/>
          <w:szCs w:val="22"/>
        </w:rPr>
        <w:t>d.</w:t>
      </w:r>
      <w:proofErr w:type="gramEnd"/>
      <w:r w:rsidRPr="00127F9C">
        <w:rPr>
          <w:rFonts w:ascii="Verdana" w:hAnsi="Verdana" w:cs="Verdana"/>
          <w:sz w:val="22"/>
          <w:szCs w:val="22"/>
        </w:rPr>
        <w:t xml:space="preserve"> (    ) </w:t>
      </w:r>
      <w:r w:rsidR="00366491" w:rsidRPr="00127F9C">
        <w:rPr>
          <w:rFonts w:ascii="Verdana" w:hAnsi="Verdana" w:cs="Verdana"/>
          <w:sz w:val="22"/>
          <w:szCs w:val="22"/>
        </w:rPr>
        <w:t xml:space="preserve">o </w:t>
      </w:r>
      <w:r w:rsidR="00366491" w:rsidRPr="00127F9C">
        <w:rPr>
          <w:rFonts w:ascii="Verdana" w:hAnsi="Verdana"/>
          <w:sz w:val="22"/>
          <w:szCs w:val="22"/>
        </w:rPr>
        <w:t>valor de f(3) na função f(x) = + 2x + 1 é igual a +5</w:t>
      </w:r>
    </w:p>
    <w:p w:rsidR="002A351D" w:rsidRPr="00127F9C" w:rsidRDefault="002A351D" w:rsidP="002A35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27F9C" w:rsidRDefault="00127F9C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</w:rPr>
      </w:pPr>
    </w:p>
    <w:p w:rsidR="001E6F08" w:rsidRPr="00127F9C" w:rsidRDefault="000213CE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27F9C">
        <w:rPr>
          <w:rFonts w:ascii="Verdana" w:hAnsi="Verdana" w:cs="Verdana"/>
          <w:b/>
        </w:rPr>
        <w:t>9</w:t>
      </w:r>
      <w:r w:rsidR="001E6F08" w:rsidRPr="00127F9C">
        <w:rPr>
          <w:rFonts w:ascii="Verdana" w:hAnsi="Verdana" w:cs="Verdana"/>
          <w:b/>
        </w:rPr>
        <w:t>.</w:t>
      </w:r>
      <w:r w:rsidR="001E6F08" w:rsidRPr="00127F9C">
        <w:rPr>
          <w:rFonts w:ascii="Verdana" w:hAnsi="Verdana" w:cs="Verdana"/>
        </w:rPr>
        <w:t xml:space="preserve"> </w:t>
      </w:r>
      <w:r w:rsidR="003E6E1D" w:rsidRPr="00127F9C">
        <w:rPr>
          <w:rFonts w:ascii="Verdana" w:hAnsi="Verdana" w:cs="Verdana"/>
        </w:rPr>
        <w:t>Assinale a alternativa que não corresponde a um termo utilizado em uma pesquisa estatística:</w:t>
      </w:r>
    </w:p>
    <w:p w:rsidR="001E6F08" w:rsidRPr="00127F9C" w:rsidRDefault="001E6F08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E6F08" w:rsidRPr="00127F9C" w:rsidRDefault="003E6E1D" w:rsidP="004315C4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 w:rsidRPr="00127F9C">
        <w:rPr>
          <w:rFonts w:ascii="Verdana" w:hAnsi="Verdana" w:cs="Verdana"/>
        </w:rPr>
        <w:t xml:space="preserve">(   </w:t>
      </w:r>
      <w:proofErr w:type="gramEnd"/>
      <w:r w:rsidRPr="00127F9C">
        <w:rPr>
          <w:rFonts w:ascii="Verdana" w:hAnsi="Verdana" w:cs="Verdana"/>
        </w:rPr>
        <w:t>)  média populacional (m)</w:t>
      </w:r>
    </w:p>
    <w:p w:rsidR="001E6F08" w:rsidRPr="00127F9C" w:rsidRDefault="003E6E1D" w:rsidP="004315C4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 w:rsidRPr="00127F9C">
        <w:rPr>
          <w:rFonts w:ascii="Verdana" w:hAnsi="Verdana" w:cs="Verdana"/>
        </w:rPr>
        <w:t xml:space="preserve">(   </w:t>
      </w:r>
      <w:proofErr w:type="gramEnd"/>
      <w:r w:rsidRPr="00127F9C">
        <w:rPr>
          <w:rFonts w:ascii="Verdana" w:hAnsi="Verdana" w:cs="Verdana"/>
        </w:rPr>
        <w:t>)  proporção populacional (p)</w:t>
      </w:r>
    </w:p>
    <w:p w:rsidR="001E6F08" w:rsidRPr="00127F9C" w:rsidRDefault="003E6E1D" w:rsidP="004315C4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 w:rsidRPr="00127F9C">
        <w:rPr>
          <w:rFonts w:ascii="Verdana" w:hAnsi="Verdana" w:cs="Verdana"/>
        </w:rPr>
        <w:t xml:space="preserve">(   </w:t>
      </w:r>
      <w:proofErr w:type="gramEnd"/>
      <w:r w:rsidRPr="00127F9C">
        <w:rPr>
          <w:rFonts w:ascii="Verdana" w:hAnsi="Verdana" w:cs="Verdana"/>
        </w:rPr>
        <w:t>)  correlação populacional (r)</w:t>
      </w:r>
    </w:p>
    <w:p w:rsidR="001E6F08" w:rsidRPr="00127F9C" w:rsidRDefault="001E6F08" w:rsidP="004315C4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 w:rsidRPr="00127F9C">
        <w:rPr>
          <w:rFonts w:ascii="Verdana" w:hAnsi="Verdana" w:cs="Verdana"/>
        </w:rPr>
        <w:t xml:space="preserve">(   </w:t>
      </w:r>
      <w:proofErr w:type="gramEnd"/>
      <w:r w:rsidRPr="00127F9C">
        <w:rPr>
          <w:rFonts w:ascii="Verdana" w:hAnsi="Verdana" w:cs="Verdana"/>
        </w:rPr>
        <w:t xml:space="preserve">)   </w:t>
      </w:r>
      <w:r w:rsidR="003E6E1D" w:rsidRPr="00127F9C">
        <w:rPr>
          <w:rFonts w:ascii="Verdana" w:hAnsi="Verdana" w:cs="Verdana"/>
        </w:rPr>
        <w:t>invariância amostral (v)</w:t>
      </w:r>
    </w:p>
    <w:p w:rsidR="001E6F08" w:rsidRPr="00127F9C" w:rsidRDefault="001E6F08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27F9C" w:rsidRDefault="00127F9C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</w:rPr>
      </w:pPr>
    </w:p>
    <w:p w:rsidR="001E6F08" w:rsidRPr="00127F9C" w:rsidRDefault="000213CE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27F9C">
        <w:rPr>
          <w:rFonts w:ascii="Verdana" w:hAnsi="Verdana" w:cs="Verdana"/>
          <w:b/>
        </w:rPr>
        <w:t>10</w:t>
      </w:r>
      <w:r w:rsidR="001E6F08" w:rsidRPr="00127F9C">
        <w:rPr>
          <w:rFonts w:ascii="Verdana" w:hAnsi="Verdana" w:cs="Verdana"/>
          <w:b/>
        </w:rPr>
        <w:t xml:space="preserve">. </w:t>
      </w:r>
      <w:r w:rsidR="001E6F08" w:rsidRPr="00127F9C">
        <w:rPr>
          <w:rFonts w:ascii="Verdana" w:hAnsi="Verdana" w:cs="Verdana"/>
        </w:rPr>
        <w:t xml:space="preserve">Um </w:t>
      </w:r>
      <w:r w:rsidR="00366491" w:rsidRPr="00127F9C">
        <w:rPr>
          <w:rFonts w:ascii="Verdana" w:hAnsi="Verdana" w:cs="Verdana"/>
        </w:rPr>
        <w:t>dia</w:t>
      </w:r>
      <w:r w:rsidR="001E6F08" w:rsidRPr="00127F9C">
        <w:rPr>
          <w:rFonts w:ascii="Verdana" w:hAnsi="Verdana" w:cs="Verdana"/>
        </w:rPr>
        <w:t xml:space="preserve"> é representad</w:t>
      </w:r>
      <w:r w:rsidR="00366491" w:rsidRPr="00127F9C">
        <w:rPr>
          <w:rFonts w:ascii="Verdana" w:hAnsi="Verdana" w:cs="Verdana"/>
        </w:rPr>
        <w:t>o</w:t>
      </w:r>
      <w:r w:rsidR="001E6F08" w:rsidRPr="00127F9C">
        <w:rPr>
          <w:rFonts w:ascii="Verdana" w:hAnsi="Verdana" w:cs="Verdana"/>
        </w:rPr>
        <w:t xml:space="preserve"> por </w:t>
      </w:r>
      <w:r w:rsidR="00366491" w:rsidRPr="00127F9C">
        <w:rPr>
          <w:rFonts w:ascii="Verdana" w:hAnsi="Verdana" w:cs="Verdana"/>
        </w:rPr>
        <w:t>24 horas</w:t>
      </w:r>
      <w:r w:rsidR="001E6F08" w:rsidRPr="00127F9C">
        <w:rPr>
          <w:rFonts w:ascii="Verdana" w:hAnsi="Verdana" w:cs="Verdana"/>
        </w:rPr>
        <w:t xml:space="preserve">, portanto </w:t>
      </w:r>
      <w:r w:rsidR="00366491" w:rsidRPr="00127F9C">
        <w:rPr>
          <w:rFonts w:ascii="Verdana" w:hAnsi="Verdana" w:cs="Verdana"/>
        </w:rPr>
        <w:t xml:space="preserve">1/6 </w:t>
      </w:r>
      <w:r w:rsidR="001E6F08" w:rsidRPr="00127F9C">
        <w:rPr>
          <w:rFonts w:ascii="Verdana" w:hAnsi="Verdana" w:cs="Verdana"/>
        </w:rPr>
        <w:t xml:space="preserve">de </w:t>
      </w:r>
      <w:r w:rsidR="00366491" w:rsidRPr="00127F9C">
        <w:rPr>
          <w:rFonts w:ascii="Verdana" w:hAnsi="Verdana" w:cs="Verdana"/>
        </w:rPr>
        <w:t>dia</w:t>
      </w:r>
      <w:r w:rsidR="001E6F08" w:rsidRPr="00127F9C">
        <w:rPr>
          <w:rFonts w:ascii="Verdana" w:hAnsi="Verdana" w:cs="Verdana"/>
        </w:rPr>
        <w:t xml:space="preserve"> significa dizer que representa:</w:t>
      </w:r>
    </w:p>
    <w:p w:rsidR="001E6F08" w:rsidRPr="00127F9C" w:rsidRDefault="001E6F08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E6F08" w:rsidRPr="00127F9C" w:rsidRDefault="001E6F08" w:rsidP="001E6F08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 w:rsidRPr="00127F9C">
        <w:rPr>
          <w:rFonts w:ascii="Verdana" w:hAnsi="Verdana" w:cs="Verdana"/>
        </w:rPr>
        <w:t xml:space="preserve">(    </w:t>
      </w:r>
      <w:proofErr w:type="gramEnd"/>
      <w:r w:rsidRPr="00127F9C">
        <w:rPr>
          <w:rFonts w:ascii="Verdana" w:hAnsi="Verdana" w:cs="Verdana"/>
        </w:rPr>
        <w:t xml:space="preserve">) </w:t>
      </w:r>
      <w:r w:rsidR="00366491" w:rsidRPr="00127F9C">
        <w:rPr>
          <w:rFonts w:ascii="Verdana" w:hAnsi="Verdana" w:cs="Verdana"/>
        </w:rPr>
        <w:t>6 horas</w:t>
      </w:r>
    </w:p>
    <w:p w:rsidR="001E6F08" w:rsidRPr="00127F9C" w:rsidRDefault="001E6F08" w:rsidP="001E6F08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 w:rsidRPr="00127F9C">
        <w:rPr>
          <w:rFonts w:ascii="Verdana" w:hAnsi="Verdana" w:cs="Verdana"/>
        </w:rPr>
        <w:t xml:space="preserve">(    </w:t>
      </w:r>
      <w:proofErr w:type="gramEnd"/>
      <w:r w:rsidRPr="00127F9C">
        <w:rPr>
          <w:rFonts w:ascii="Verdana" w:hAnsi="Verdana" w:cs="Verdana"/>
        </w:rPr>
        <w:t xml:space="preserve">) </w:t>
      </w:r>
      <w:r w:rsidR="00366491" w:rsidRPr="00127F9C">
        <w:rPr>
          <w:rFonts w:ascii="Verdana" w:hAnsi="Verdana" w:cs="Verdana"/>
        </w:rPr>
        <w:t>8 horas</w:t>
      </w:r>
    </w:p>
    <w:p w:rsidR="001E6F08" w:rsidRPr="00127F9C" w:rsidRDefault="001E6F08" w:rsidP="001E6F08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 w:rsidRPr="00127F9C">
        <w:rPr>
          <w:rFonts w:ascii="Verdana" w:hAnsi="Verdana" w:cs="Verdana"/>
        </w:rPr>
        <w:t xml:space="preserve">(    </w:t>
      </w:r>
      <w:proofErr w:type="gramEnd"/>
      <w:r w:rsidRPr="00127F9C">
        <w:rPr>
          <w:rFonts w:ascii="Verdana" w:hAnsi="Verdana" w:cs="Verdana"/>
        </w:rPr>
        <w:t xml:space="preserve">) </w:t>
      </w:r>
      <w:r w:rsidR="00366491" w:rsidRPr="00127F9C">
        <w:rPr>
          <w:rFonts w:ascii="Verdana" w:hAnsi="Verdana" w:cs="Verdana"/>
        </w:rPr>
        <w:t>4 horas</w:t>
      </w:r>
    </w:p>
    <w:p w:rsidR="001E6F08" w:rsidRPr="00127F9C" w:rsidRDefault="001E6F08" w:rsidP="001E6F08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 w:rsidRPr="00127F9C">
        <w:rPr>
          <w:rFonts w:ascii="Verdana" w:hAnsi="Verdana" w:cs="Verdana"/>
        </w:rPr>
        <w:t xml:space="preserve">(    </w:t>
      </w:r>
      <w:proofErr w:type="gramEnd"/>
      <w:r w:rsidRPr="00127F9C">
        <w:rPr>
          <w:rFonts w:ascii="Verdana" w:hAnsi="Verdana" w:cs="Verdana"/>
        </w:rPr>
        <w:t xml:space="preserve">) </w:t>
      </w:r>
      <w:r w:rsidR="00366491" w:rsidRPr="00127F9C">
        <w:rPr>
          <w:rFonts w:ascii="Verdana" w:hAnsi="Verdana" w:cs="Verdana"/>
        </w:rPr>
        <w:t>12 horas</w:t>
      </w:r>
    </w:p>
    <w:p w:rsidR="001E6F08" w:rsidRPr="00127F9C" w:rsidRDefault="001E6F08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81FAC" w:rsidRPr="00127F9C" w:rsidRDefault="00281FAC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32"/>
          <w:szCs w:val="32"/>
        </w:rPr>
      </w:pPr>
    </w:p>
    <w:p w:rsidR="00127F9C" w:rsidRDefault="00127F9C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32"/>
          <w:szCs w:val="32"/>
        </w:rPr>
      </w:pPr>
    </w:p>
    <w:p w:rsidR="00127F9C" w:rsidRDefault="00127F9C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32"/>
          <w:szCs w:val="32"/>
        </w:rPr>
      </w:pPr>
    </w:p>
    <w:p w:rsidR="00127F9C" w:rsidRDefault="00127F9C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32"/>
          <w:szCs w:val="32"/>
        </w:rPr>
      </w:pPr>
    </w:p>
    <w:p w:rsidR="00127F9C" w:rsidRDefault="00127F9C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32"/>
          <w:szCs w:val="32"/>
        </w:rPr>
      </w:pPr>
    </w:p>
    <w:p w:rsidR="001E6F08" w:rsidRPr="00127F9C" w:rsidRDefault="001E6F08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32"/>
          <w:szCs w:val="32"/>
        </w:rPr>
      </w:pPr>
      <w:r w:rsidRPr="00127F9C">
        <w:rPr>
          <w:rFonts w:ascii="Verdana" w:hAnsi="Verdana" w:cs="Verdana"/>
          <w:b/>
          <w:bCs/>
          <w:sz w:val="32"/>
          <w:szCs w:val="32"/>
        </w:rPr>
        <w:lastRenderedPageBreak/>
        <w:t>CONHECIMENTOS GERAIS</w:t>
      </w:r>
      <w:r w:rsidRPr="00127F9C">
        <w:rPr>
          <w:rFonts w:ascii="Verdana" w:hAnsi="Verdana" w:cs="Verdana"/>
          <w:sz w:val="32"/>
          <w:szCs w:val="32"/>
        </w:rPr>
        <w:t xml:space="preserve"> </w:t>
      </w:r>
    </w:p>
    <w:p w:rsidR="001E6F08" w:rsidRPr="00127F9C" w:rsidRDefault="001E6F08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E6F08" w:rsidRPr="00127F9C" w:rsidRDefault="001E6F08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27F9C">
        <w:rPr>
          <w:rFonts w:ascii="Verdana" w:hAnsi="Verdana" w:cs="Verdana"/>
          <w:b/>
        </w:rPr>
        <w:t>1</w:t>
      </w:r>
      <w:r w:rsidR="000213CE" w:rsidRPr="00127F9C">
        <w:rPr>
          <w:rFonts w:ascii="Verdana" w:hAnsi="Verdana" w:cs="Verdana"/>
          <w:b/>
        </w:rPr>
        <w:t>1</w:t>
      </w:r>
      <w:r w:rsidRPr="00127F9C">
        <w:rPr>
          <w:rFonts w:ascii="Verdana" w:hAnsi="Verdana" w:cs="Verdana"/>
          <w:b/>
        </w:rPr>
        <w:t>.</w:t>
      </w:r>
      <w:r w:rsidRPr="00127F9C">
        <w:rPr>
          <w:rFonts w:ascii="Verdana" w:hAnsi="Verdana" w:cs="Verdana"/>
        </w:rPr>
        <w:t xml:space="preserve"> Em 07 de outubro de 2012, todos os municípios do País, passaram por processo eleitoral, para eleição de seus prefeitos municipais, entre eles o município de São Pedro de Alcântara, sendo eleito como </w:t>
      </w:r>
      <w:r w:rsidR="001A5361" w:rsidRPr="00127F9C">
        <w:rPr>
          <w:rFonts w:ascii="Verdana" w:hAnsi="Verdana" w:cs="Verdana"/>
        </w:rPr>
        <w:t>vice</w:t>
      </w:r>
      <w:r w:rsidR="00AB1E99" w:rsidRPr="00127F9C">
        <w:rPr>
          <w:rFonts w:ascii="Verdana" w:hAnsi="Verdana" w:cs="Verdana"/>
        </w:rPr>
        <w:t>-</w:t>
      </w:r>
      <w:r w:rsidRPr="00127F9C">
        <w:rPr>
          <w:rFonts w:ascii="Verdana" w:hAnsi="Verdana" w:cs="Verdana"/>
        </w:rPr>
        <w:t>prefeito:</w:t>
      </w:r>
    </w:p>
    <w:p w:rsidR="00AA200D" w:rsidRPr="00127F9C" w:rsidRDefault="00AA200D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E6F08" w:rsidRPr="00127F9C" w:rsidRDefault="001E6F08" w:rsidP="001E6F0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 w:rsidRPr="00127F9C">
        <w:rPr>
          <w:rFonts w:ascii="Verdana" w:hAnsi="Verdana" w:cs="Verdana"/>
        </w:rPr>
        <w:t xml:space="preserve">(     </w:t>
      </w:r>
      <w:proofErr w:type="gramEnd"/>
      <w:r w:rsidRPr="00127F9C">
        <w:rPr>
          <w:rFonts w:ascii="Verdana" w:hAnsi="Verdana" w:cs="Verdana"/>
        </w:rPr>
        <w:t xml:space="preserve">)  </w:t>
      </w:r>
      <w:r w:rsidR="001A5361" w:rsidRPr="00127F9C">
        <w:rPr>
          <w:rFonts w:ascii="Verdana" w:hAnsi="Verdana" w:cs="Verdana"/>
        </w:rPr>
        <w:t>Edson José da Silva Junior</w:t>
      </w:r>
    </w:p>
    <w:p w:rsidR="001E6F08" w:rsidRPr="00127F9C" w:rsidRDefault="001E6F08" w:rsidP="001E6F0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 w:rsidRPr="00127F9C">
        <w:rPr>
          <w:rFonts w:ascii="Verdana" w:hAnsi="Verdana" w:cs="Verdana"/>
        </w:rPr>
        <w:t xml:space="preserve">(     </w:t>
      </w:r>
      <w:proofErr w:type="gramEnd"/>
      <w:r w:rsidRPr="00127F9C">
        <w:rPr>
          <w:rFonts w:ascii="Verdana" w:hAnsi="Verdana" w:cs="Verdana"/>
        </w:rPr>
        <w:t xml:space="preserve">)  </w:t>
      </w:r>
      <w:r w:rsidR="001A5361" w:rsidRPr="00127F9C">
        <w:rPr>
          <w:rFonts w:ascii="Verdana" w:hAnsi="Verdana" w:cs="Verdana"/>
        </w:rPr>
        <w:t xml:space="preserve">Amarildo Nazareno </w:t>
      </w:r>
      <w:proofErr w:type="spellStart"/>
      <w:r w:rsidR="001A5361" w:rsidRPr="00127F9C">
        <w:rPr>
          <w:rFonts w:ascii="Verdana" w:hAnsi="Verdana" w:cs="Verdana"/>
        </w:rPr>
        <w:t>Stahelin</w:t>
      </w:r>
      <w:proofErr w:type="spellEnd"/>
      <w:r w:rsidR="001A5361" w:rsidRPr="00127F9C">
        <w:rPr>
          <w:rFonts w:ascii="Verdana" w:hAnsi="Verdana" w:cs="Verdana"/>
        </w:rPr>
        <w:t xml:space="preserve"> </w:t>
      </w:r>
    </w:p>
    <w:p w:rsidR="001E6F08" w:rsidRPr="00127F9C" w:rsidRDefault="001E6F08" w:rsidP="001E6F0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 w:rsidRPr="00127F9C">
        <w:rPr>
          <w:rFonts w:ascii="Verdana" w:hAnsi="Verdana" w:cs="Verdana"/>
        </w:rPr>
        <w:t xml:space="preserve">(     </w:t>
      </w:r>
      <w:proofErr w:type="gramEnd"/>
      <w:r w:rsidRPr="00127F9C">
        <w:rPr>
          <w:rFonts w:ascii="Verdana" w:hAnsi="Verdana" w:cs="Verdana"/>
        </w:rPr>
        <w:t xml:space="preserve">) </w:t>
      </w:r>
      <w:r w:rsidR="001A5361" w:rsidRPr="00127F9C">
        <w:rPr>
          <w:rFonts w:ascii="Verdana" w:hAnsi="Verdana" w:cs="Verdana"/>
        </w:rPr>
        <w:t xml:space="preserve">Almir </w:t>
      </w:r>
      <w:proofErr w:type="spellStart"/>
      <w:r w:rsidR="001A5361" w:rsidRPr="00127F9C">
        <w:rPr>
          <w:rFonts w:ascii="Verdana" w:hAnsi="Verdana" w:cs="Verdana"/>
        </w:rPr>
        <w:t>Mirinho</w:t>
      </w:r>
      <w:proofErr w:type="spellEnd"/>
      <w:r w:rsidR="001A5361" w:rsidRPr="00127F9C">
        <w:rPr>
          <w:rFonts w:ascii="Verdana" w:hAnsi="Verdana" w:cs="Verdana"/>
        </w:rPr>
        <w:t xml:space="preserve"> da Silva</w:t>
      </w:r>
    </w:p>
    <w:p w:rsidR="001E6F08" w:rsidRPr="00127F9C" w:rsidRDefault="001E6F08" w:rsidP="001E6F0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 w:rsidRPr="00127F9C">
        <w:rPr>
          <w:rFonts w:ascii="Verdana" w:hAnsi="Verdana" w:cs="Verdana"/>
        </w:rPr>
        <w:t xml:space="preserve">(     </w:t>
      </w:r>
      <w:proofErr w:type="gramEnd"/>
      <w:r w:rsidRPr="00127F9C">
        <w:rPr>
          <w:rFonts w:ascii="Verdana" w:hAnsi="Verdana" w:cs="Verdana"/>
        </w:rPr>
        <w:t xml:space="preserve">) </w:t>
      </w:r>
      <w:r w:rsidR="001A5361" w:rsidRPr="00127F9C">
        <w:rPr>
          <w:rFonts w:ascii="Verdana" w:hAnsi="Verdana" w:cs="Verdana"/>
        </w:rPr>
        <w:t>Edson José da Silva Filho</w:t>
      </w:r>
    </w:p>
    <w:p w:rsidR="001E6F08" w:rsidRPr="00127F9C" w:rsidRDefault="001E6F08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27F9C" w:rsidRDefault="00127F9C" w:rsidP="00222A22">
      <w:pPr>
        <w:pStyle w:val="NormalWeb"/>
        <w:spacing w:before="0" w:beforeAutospacing="0" w:after="0" w:afterAutospacing="0"/>
        <w:jc w:val="both"/>
        <w:rPr>
          <w:rFonts w:ascii="Verdana" w:hAnsi="Verdana" w:cs="Verdana"/>
          <w:b/>
          <w:sz w:val="22"/>
          <w:szCs w:val="22"/>
        </w:rPr>
      </w:pPr>
    </w:p>
    <w:p w:rsidR="00222A22" w:rsidRPr="00127F9C" w:rsidRDefault="000213CE" w:rsidP="00222A22">
      <w:pPr>
        <w:pStyle w:val="NormalWeb"/>
        <w:spacing w:before="0" w:beforeAutospacing="0" w:after="0" w:afterAutospacing="0"/>
        <w:jc w:val="both"/>
        <w:rPr>
          <w:rFonts w:ascii="Verdana" w:hAnsi="Verdana" w:cs="Verdana"/>
          <w:sz w:val="22"/>
          <w:szCs w:val="22"/>
          <w:lang w:val="pt-PT"/>
        </w:rPr>
      </w:pPr>
      <w:r w:rsidRPr="00127F9C">
        <w:rPr>
          <w:rFonts w:ascii="Verdana" w:hAnsi="Verdana" w:cs="Verdana"/>
          <w:b/>
          <w:sz w:val="22"/>
          <w:szCs w:val="22"/>
        </w:rPr>
        <w:t>1</w:t>
      </w:r>
      <w:r w:rsidR="001E6F08" w:rsidRPr="00127F9C">
        <w:rPr>
          <w:rFonts w:ascii="Verdana" w:hAnsi="Verdana" w:cs="Verdana"/>
          <w:b/>
          <w:sz w:val="22"/>
          <w:szCs w:val="22"/>
        </w:rPr>
        <w:t>2.</w:t>
      </w:r>
      <w:r w:rsidR="00222A22" w:rsidRPr="00127F9C">
        <w:rPr>
          <w:rFonts w:ascii="Verdana" w:hAnsi="Verdana" w:cs="Verdana"/>
          <w:sz w:val="22"/>
          <w:szCs w:val="22"/>
        </w:rPr>
        <w:t xml:space="preserve"> Em 2009 o Código Brasileiro de Transito foi alterado e acrescentou a obrigatoriedade de dois dispositivos de segurança nos veículos fabricados no Brasil a partir de janeiro de 2014. Quais dispositivos são estes? </w:t>
      </w:r>
    </w:p>
    <w:p w:rsidR="001E6F08" w:rsidRPr="00127F9C" w:rsidRDefault="001E6F08" w:rsidP="001E6F08">
      <w:pPr>
        <w:pStyle w:val="NormalWeb"/>
        <w:spacing w:before="0" w:beforeAutospacing="0" w:after="0" w:afterAutospacing="0"/>
        <w:jc w:val="both"/>
        <w:rPr>
          <w:rFonts w:ascii="Verdana" w:hAnsi="Verdana" w:cs="Verdana"/>
          <w:sz w:val="22"/>
          <w:szCs w:val="22"/>
          <w:lang w:val="pt-PT"/>
        </w:rPr>
      </w:pPr>
      <w:r w:rsidRPr="00127F9C">
        <w:rPr>
          <w:rFonts w:ascii="Verdana" w:hAnsi="Verdana" w:cs="Verdana"/>
          <w:sz w:val="22"/>
          <w:szCs w:val="22"/>
        </w:rPr>
        <w:t xml:space="preserve"> </w:t>
      </w:r>
    </w:p>
    <w:p w:rsidR="001E6F08" w:rsidRPr="00127F9C" w:rsidRDefault="001E6F08" w:rsidP="001E6F08">
      <w:pPr>
        <w:pStyle w:val="NormalWeb"/>
        <w:spacing w:before="0" w:beforeAutospacing="0" w:after="0" w:afterAutospacing="0"/>
        <w:ind w:firstLine="708"/>
        <w:jc w:val="both"/>
        <w:rPr>
          <w:rFonts w:ascii="Verdana" w:hAnsi="Verdana" w:cs="Verdana"/>
          <w:sz w:val="22"/>
          <w:szCs w:val="22"/>
          <w:lang w:val="pt-PT"/>
        </w:rPr>
      </w:pPr>
      <w:r w:rsidRPr="00127F9C">
        <w:rPr>
          <w:rFonts w:ascii="Verdana" w:hAnsi="Verdana" w:cs="Verdana"/>
          <w:sz w:val="22"/>
          <w:szCs w:val="22"/>
          <w:lang w:val="pt-PT"/>
        </w:rPr>
        <w:t xml:space="preserve">a. (    ) </w:t>
      </w:r>
      <w:r w:rsidR="00222A22" w:rsidRPr="00127F9C">
        <w:rPr>
          <w:rFonts w:ascii="Verdana" w:hAnsi="Verdana" w:cs="Verdana"/>
          <w:sz w:val="22"/>
          <w:szCs w:val="22"/>
          <w:lang w:val="pt-PT"/>
        </w:rPr>
        <w:t>Freios a disco e air bag</w:t>
      </w:r>
    </w:p>
    <w:p w:rsidR="001E6F08" w:rsidRPr="00127F9C" w:rsidRDefault="001E6F08" w:rsidP="001E6F08">
      <w:pPr>
        <w:pStyle w:val="NormalWeb"/>
        <w:spacing w:before="0" w:beforeAutospacing="0" w:after="0" w:afterAutospacing="0"/>
        <w:ind w:firstLine="708"/>
        <w:jc w:val="both"/>
        <w:rPr>
          <w:rFonts w:ascii="Verdana" w:hAnsi="Verdana" w:cs="Verdana"/>
          <w:sz w:val="22"/>
          <w:szCs w:val="22"/>
          <w:lang w:val="pt-PT"/>
        </w:rPr>
      </w:pPr>
      <w:r w:rsidRPr="00127F9C">
        <w:rPr>
          <w:rFonts w:ascii="Verdana" w:hAnsi="Verdana" w:cs="Verdana"/>
          <w:sz w:val="22"/>
          <w:szCs w:val="22"/>
          <w:lang w:val="pt-PT"/>
        </w:rPr>
        <w:t xml:space="preserve">b. (    ) </w:t>
      </w:r>
      <w:r w:rsidR="00222A22" w:rsidRPr="00127F9C">
        <w:rPr>
          <w:rFonts w:ascii="Verdana" w:hAnsi="Verdana" w:cs="Verdana"/>
          <w:sz w:val="22"/>
          <w:szCs w:val="22"/>
          <w:lang w:val="pt-PT"/>
        </w:rPr>
        <w:t>Freios ABS e Air Bag</w:t>
      </w:r>
    </w:p>
    <w:p w:rsidR="001E6F08" w:rsidRPr="00127F9C" w:rsidRDefault="001E6F08" w:rsidP="001E6F08">
      <w:pPr>
        <w:pStyle w:val="NormalWeb"/>
        <w:spacing w:before="0" w:beforeAutospacing="0" w:after="0" w:afterAutospacing="0"/>
        <w:ind w:firstLine="708"/>
        <w:jc w:val="both"/>
        <w:rPr>
          <w:rFonts w:ascii="Verdana" w:hAnsi="Verdana" w:cs="Verdana"/>
          <w:sz w:val="22"/>
          <w:szCs w:val="22"/>
          <w:lang w:val="pt-PT"/>
        </w:rPr>
      </w:pPr>
      <w:r w:rsidRPr="00127F9C">
        <w:rPr>
          <w:rFonts w:ascii="Verdana" w:hAnsi="Verdana" w:cs="Verdana"/>
          <w:sz w:val="22"/>
          <w:szCs w:val="22"/>
          <w:lang w:val="pt-PT"/>
        </w:rPr>
        <w:t xml:space="preserve">c. (    ) </w:t>
      </w:r>
      <w:r w:rsidR="00222A22" w:rsidRPr="00127F9C">
        <w:rPr>
          <w:rFonts w:ascii="Verdana" w:hAnsi="Verdana" w:cs="Verdana"/>
          <w:sz w:val="22"/>
          <w:szCs w:val="22"/>
          <w:lang w:val="pt-PT"/>
        </w:rPr>
        <w:t>Freios ABS e Cintos de Segurança</w:t>
      </w:r>
    </w:p>
    <w:p w:rsidR="001E6F08" w:rsidRPr="00127F9C" w:rsidRDefault="001E6F08" w:rsidP="001E6F08">
      <w:pPr>
        <w:pStyle w:val="NormalWeb"/>
        <w:spacing w:before="0" w:beforeAutospacing="0" w:after="0" w:afterAutospacing="0"/>
        <w:ind w:firstLine="708"/>
        <w:jc w:val="both"/>
        <w:rPr>
          <w:rFonts w:ascii="Verdana" w:hAnsi="Verdana" w:cs="Verdana"/>
          <w:sz w:val="22"/>
          <w:szCs w:val="22"/>
          <w:lang w:val="pt-PT"/>
        </w:rPr>
      </w:pPr>
      <w:r w:rsidRPr="00127F9C">
        <w:rPr>
          <w:rFonts w:ascii="Verdana" w:hAnsi="Verdana" w:cs="Verdana"/>
          <w:sz w:val="22"/>
          <w:szCs w:val="22"/>
          <w:lang w:val="pt-PT"/>
        </w:rPr>
        <w:t xml:space="preserve">d. (   )  </w:t>
      </w:r>
      <w:r w:rsidR="00222A22" w:rsidRPr="00127F9C">
        <w:rPr>
          <w:rFonts w:ascii="Verdana" w:hAnsi="Verdana" w:cs="Verdana"/>
          <w:sz w:val="22"/>
          <w:szCs w:val="22"/>
          <w:lang w:val="pt-PT"/>
        </w:rPr>
        <w:t xml:space="preserve">Air bag e </w:t>
      </w:r>
      <w:r w:rsidR="00B97D83" w:rsidRPr="00127F9C">
        <w:rPr>
          <w:rFonts w:ascii="Verdana" w:hAnsi="Verdana" w:cs="Verdana"/>
          <w:sz w:val="22"/>
          <w:szCs w:val="22"/>
          <w:lang w:val="pt-PT"/>
        </w:rPr>
        <w:t xml:space="preserve">Travas elétricas </w:t>
      </w:r>
    </w:p>
    <w:p w:rsidR="00AA200D" w:rsidRPr="00127F9C" w:rsidRDefault="00AA200D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</w:rPr>
      </w:pPr>
    </w:p>
    <w:p w:rsidR="00127F9C" w:rsidRDefault="00127F9C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</w:rPr>
      </w:pPr>
    </w:p>
    <w:p w:rsidR="001E6F08" w:rsidRPr="00127F9C" w:rsidRDefault="000213CE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27F9C">
        <w:rPr>
          <w:rFonts w:ascii="Verdana" w:hAnsi="Verdana" w:cs="Verdana"/>
          <w:b/>
        </w:rPr>
        <w:t>1</w:t>
      </w:r>
      <w:r w:rsidR="001E6F08" w:rsidRPr="00127F9C">
        <w:rPr>
          <w:rFonts w:ascii="Verdana" w:hAnsi="Verdana" w:cs="Verdana"/>
          <w:b/>
        </w:rPr>
        <w:t xml:space="preserve">3. </w:t>
      </w:r>
      <w:r w:rsidR="003A46F1" w:rsidRPr="00127F9C">
        <w:rPr>
          <w:rFonts w:ascii="Verdana" w:hAnsi="Verdana" w:cs="Verdana"/>
        </w:rPr>
        <w:t>São Município</w:t>
      </w:r>
      <w:r w:rsidR="002E2A34" w:rsidRPr="00127F9C">
        <w:rPr>
          <w:rFonts w:ascii="Verdana" w:hAnsi="Verdana" w:cs="Verdana"/>
        </w:rPr>
        <w:t>s</w:t>
      </w:r>
      <w:r w:rsidR="003A46F1" w:rsidRPr="00127F9C">
        <w:rPr>
          <w:rFonts w:ascii="Verdana" w:hAnsi="Verdana" w:cs="Verdana"/>
        </w:rPr>
        <w:t xml:space="preserve"> Limítrofes de São Pedro de Alcântara</w:t>
      </w:r>
      <w:r w:rsidR="002E2A34" w:rsidRPr="00127F9C">
        <w:rPr>
          <w:rFonts w:ascii="Verdana" w:hAnsi="Verdana" w:cs="Verdana"/>
        </w:rPr>
        <w:t>, e</w:t>
      </w:r>
      <w:r w:rsidR="003A46F1" w:rsidRPr="00127F9C">
        <w:rPr>
          <w:rFonts w:ascii="Verdana" w:hAnsi="Verdana" w:cs="Verdana"/>
        </w:rPr>
        <w:t>xceto</w:t>
      </w:r>
      <w:r w:rsidR="001E6F08" w:rsidRPr="00127F9C">
        <w:rPr>
          <w:rFonts w:ascii="Verdana" w:hAnsi="Verdana" w:cs="Verdana"/>
        </w:rPr>
        <w:t>:</w:t>
      </w:r>
    </w:p>
    <w:p w:rsidR="001E6F08" w:rsidRPr="00127F9C" w:rsidRDefault="001E6F08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E6F08" w:rsidRPr="00127F9C" w:rsidRDefault="001E6F08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es-ES_tradnl"/>
        </w:rPr>
      </w:pPr>
      <w:r w:rsidRPr="00127F9C">
        <w:rPr>
          <w:rFonts w:ascii="Verdana" w:hAnsi="Verdana" w:cs="Verdana"/>
        </w:rPr>
        <w:tab/>
      </w:r>
      <w:r w:rsidRPr="00127F9C">
        <w:rPr>
          <w:rFonts w:ascii="Verdana" w:hAnsi="Verdana" w:cs="Verdana"/>
          <w:lang w:val="es-ES_tradnl"/>
        </w:rPr>
        <w:t xml:space="preserve">a. (    ) </w:t>
      </w:r>
      <w:r w:rsidR="003A46F1" w:rsidRPr="00127F9C">
        <w:rPr>
          <w:rFonts w:ascii="Verdana" w:hAnsi="Verdana" w:cs="Verdana"/>
          <w:lang w:val="es-ES_tradnl"/>
        </w:rPr>
        <w:t>Angelina</w:t>
      </w:r>
    </w:p>
    <w:p w:rsidR="001E6F08" w:rsidRPr="00127F9C" w:rsidRDefault="001E6F08" w:rsidP="001E6F08">
      <w:pPr>
        <w:pStyle w:val="NormalWeb"/>
        <w:spacing w:before="0" w:beforeAutospacing="0" w:after="0" w:afterAutospacing="0"/>
        <w:ind w:firstLine="708"/>
        <w:jc w:val="both"/>
        <w:rPr>
          <w:rFonts w:ascii="Verdana" w:hAnsi="Verdana" w:cs="Verdana"/>
          <w:sz w:val="22"/>
          <w:szCs w:val="22"/>
          <w:lang w:val="es-ES_tradnl"/>
        </w:rPr>
      </w:pPr>
      <w:r w:rsidRPr="00127F9C">
        <w:rPr>
          <w:rFonts w:ascii="Verdana" w:hAnsi="Verdana" w:cs="Verdana"/>
          <w:sz w:val="22"/>
          <w:szCs w:val="22"/>
          <w:lang w:val="es-ES_tradnl"/>
        </w:rPr>
        <w:t xml:space="preserve">b. (    ) </w:t>
      </w:r>
      <w:proofErr w:type="spellStart"/>
      <w:r w:rsidR="003A46F1" w:rsidRPr="00127F9C">
        <w:rPr>
          <w:rFonts w:ascii="Verdana" w:hAnsi="Verdana" w:cs="Verdana"/>
          <w:sz w:val="22"/>
          <w:szCs w:val="22"/>
          <w:lang w:val="es-ES_tradnl"/>
        </w:rPr>
        <w:t>Palhoça</w:t>
      </w:r>
      <w:proofErr w:type="spellEnd"/>
    </w:p>
    <w:p w:rsidR="001E6F08" w:rsidRPr="00127F9C" w:rsidRDefault="001E6F08" w:rsidP="001E6F08">
      <w:pPr>
        <w:pStyle w:val="NormalWeb"/>
        <w:spacing w:before="0" w:beforeAutospacing="0" w:after="0" w:afterAutospacing="0"/>
        <w:ind w:firstLine="708"/>
        <w:jc w:val="both"/>
        <w:rPr>
          <w:rFonts w:ascii="Verdana" w:hAnsi="Verdana" w:cs="Verdana"/>
          <w:sz w:val="22"/>
          <w:szCs w:val="22"/>
          <w:lang w:val="es-ES_tradnl"/>
        </w:rPr>
      </w:pPr>
      <w:r w:rsidRPr="00127F9C">
        <w:rPr>
          <w:rFonts w:ascii="Verdana" w:hAnsi="Verdana" w:cs="Verdana"/>
          <w:sz w:val="22"/>
          <w:szCs w:val="22"/>
          <w:lang w:val="es-ES_tradnl"/>
        </w:rPr>
        <w:t xml:space="preserve">c. (    ) </w:t>
      </w:r>
      <w:r w:rsidR="003A46F1" w:rsidRPr="00127F9C">
        <w:rPr>
          <w:rFonts w:ascii="Verdana" w:hAnsi="Verdana" w:cs="Verdana"/>
          <w:sz w:val="22"/>
          <w:szCs w:val="22"/>
          <w:lang w:val="es-ES_tradnl"/>
        </w:rPr>
        <w:t xml:space="preserve">Rancho </w:t>
      </w:r>
      <w:proofErr w:type="spellStart"/>
      <w:r w:rsidR="003A46F1" w:rsidRPr="00127F9C">
        <w:rPr>
          <w:rFonts w:ascii="Verdana" w:hAnsi="Verdana" w:cs="Verdana"/>
          <w:sz w:val="22"/>
          <w:szCs w:val="22"/>
          <w:lang w:val="es-ES_tradnl"/>
        </w:rPr>
        <w:t>Queimado</w:t>
      </w:r>
      <w:proofErr w:type="spellEnd"/>
    </w:p>
    <w:p w:rsidR="001E6F08" w:rsidRPr="00127F9C" w:rsidRDefault="001E6F08" w:rsidP="001E6F08">
      <w:pPr>
        <w:pStyle w:val="NormalWeb"/>
        <w:spacing w:before="0" w:beforeAutospacing="0" w:after="0" w:afterAutospacing="0"/>
        <w:ind w:firstLine="708"/>
        <w:jc w:val="both"/>
        <w:rPr>
          <w:rFonts w:ascii="Verdana" w:hAnsi="Verdana" w:cs="Verdana"/>
          <w:sz w:val="22"/>
          <w:szCs w:val="22"/>
          <w:lang w:val="es-ES_tradnl"/>
        </w:rPr>
      </w:pPr>
      <w:r w:rsidRPr="00127F9C">
        <w:rPr>
          <w:rFonts w:ascii="Verdana" w:hAnsi="Verdana" w:cs="Verdana"/>
          <w:sz w:val="22"/>
          <w:szCs w:val="22"/>
          <w:lang w:val="es-ES_tradnl"/>
        </w:rPr>
        <w:t xml:space="preserve">d. (    ) </w:t>
      </w:r>
      <w:r w:rsidR="003A46F1" w:rsidRPr="00127F9C">
        <w:rPr>
          <w:rFonts w:ascii="Verdana" w:hAnsi="Verdana" w:cs="Verdana"/>
          <w:sz w:val="22"/>
          <w:szCs w:val="22"/>
          <w:lang w:val="es-ES_tradnl"/>
        </w:rPr>
        <w:t>São José</w:t>
      </w:r>
    </w:p>
    <w:p w:rsidR="001E6F08" w:rsidRPr="00127F9C" w:rsidRDefault="001E6F08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es-ES_tradnl"/>
        </w:rPr>
      </w:pPr>
    </w:p>
    <w:p w:rsidR="00127F9C" w:rsidRDefault="00127F9C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es-ES_tradnl"/>
        </w:rPr>
      </w:pPr>
    </w:p>
    <w:p w:rsidR="002E2A34" w:rsidRPr="00127F9C" w:rsidRDefault="000213CE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27F9C">
        <w:rPr>
          <w:rFonts w:ascii="Verdana" w:hAnsi="Verdana" w:cs="Verdana"/>
          <w:b/>
        </w:rPr>
        <w:t>1</w:t>
      </w:r>
      <w:r w:rsidR="001E6F08" w:rsidRPr="00127F9C">
        <w:rPr>
          <w:rFonts w:ascii="Verdana" w:hAnsi="Verdana" w:cs="Verdana"/>
          <w:b/>
        </w:rPr>
        <w:t>4.</w:t>
      </w:r>
      <w:r w:rsidR="001E6F08" w:rsidRPr="00127F9C">
        <w:rPr>
          <w:rFonts w:ascii="Verdana" w:hAnsi="Verdana" w:cs="Verdana"/>
        </w:rPr>
        <w:t xml:space="preserve"> O município de São Pedro de Alcântara faz parte da colonização alemã</w:t>
      </w:r>
      <w:r w:rsidR="002E2A34" w:rsidRPr="00127F9C">
        <w:rPr>
          <w:rFonts w:ascii="Verdana" w:hAnsi="Verdana" w:cs="Verdana"/>
        </w:rPr>
        <w:t>, sendo considerada a Primeira Colônia Alemã de Santa Catarina. Neste contexto é correto afirmar que s</w:t>
      </w:r>
      <w:r w:rsidR="001E6F08" w:rsidRPr="00127F9C">
        <w:rPr>
          <w:rFonts w:ascii="Verdana" w:hAnsi="Verdana" w:cs="Verdana"/>
        </w:rPr>
        <w:t xml:space="preserve">eus </w:t>
      </w:r>
      <w:r w:rsidR="002E2A34" w:rsidRPr="00127F9C">
        <w:rPr>
          <w:rFonts w:ascii="Verdana" w:hAnsi="Verdana" w:cs="Verdana"/>
        </w:rPr>
        <w:t xml:space="preserve">imigrantes </w:t>
      </w:r>
      <w:r w:rsidR="001E6F08" w:rsidRPr="00127F9C">
        <w:rPr>
          <w:rFonts w:ascii="Verdana" w:hAnsi="Verdana" w:cs="Verdana"/>
        </w:rPr>
        <w:t>são provenientes</w:t>
      </w:r>
      <w:r w:rsidR="002E2A34" w:rsidRPr="00127F9C">
        <w:rPr>
          <w:rFonts w:ascii="Verdana" w:hAnsi="Verdana" w:cs="Verdana"/>
        </w:rPr>
        <w:t xml:space="preserve"> e</w:t>
      </w:r>
      <w:r w:rsidR="001E6F08" w:rsidRPr="00127F9C">
        <w:rPr>
          <w:rFonts w:ascii="Verdana" w:hAnsi="Verdana" w:cs="Verdana"/>
        </w:rPr>
        <w:t xml:space="preserve">m sua maioria das regiões </w:t>
      </w:r>
      <w:r w:rsidR="002E2A34" w:rsidRPr="00127F9C">
        <w:rPr>
          <w:rFonts w:ascii="Verdana" w:hAnsi="Verdana" w:cs="Verdana"/>
        </w:rPr>
        <w:t>de:</w:t>
      </w:r>
    </w:p>
    <w:p w:rsidR="001E6F08" w:rsidRPr="00127F9C" w:rsidRDefault="001E6F08" w:rsidP="001E6F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27F9C">
        <w:rPr>
          <w:rFonts w:ascii="Verdana" w:hAnsi="Verdana" w:cs="Verdana"/>
        </w:rPr>
        <w:tab/>
      </w:r>
    </w:p>
    <w:p w:rsidR="001E6F08" w:rsidRPr="00127F9C" w:rsidRDefault="002E2A34" w:rsidP="001E6F0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 w:rsidRPr="00127F9C">
        <w:rPr>
          <w:rFonts w:ascii="Verdana" w:hAnsi="Verdana" w:cs="Verdana"/>
        </w:rPr>
        <w:t xml:space="preserve">(   </w:t>
      </w:r>
      <w:proofErr w:type="gramEnd"/>
      <w:r w:rsidRPr="00127F9C">
        <w:rPr>
          <w:rFonts w:ascii="Verdana" w:hAnsi="Verdana" w:cs="Verdana"/>
        </w:rPr>
        <w:t xml:space="preserve">) </w:t>
      </w:r>
      <w:proofErr w:type="spellStart"/>
      <w:r w:rsidRPr="00127F9C">
        <w:rPr>
          <w:rFonts w:ascii="Verdana" w:hAnsi="Verdana" w:cs="Verdana"/>
        </w:rPr>
        <w:t>Hunsruch</w:t>
      </w:r>
      <w:proofErr w:type="spellEnd"/>
      <w:r w:rsidRPr="00127F9C">
        <w:rPr>
          <w:rFonts w:ascii="Verdana" w:hAnsi="Verdana" w:cs="Verdana"/>
        </w:rPr>
        <w:t xml:space="preserve"> e </w:t>
      </w:r>
      <w:proofErr w:type="spellStart"/>
      <w:r w:rsidRPr="00127F9C">
        <w:rPr>
          <w:rFonts w:ascii="Verdana" w:hAnsi="Verdana" w:cs="Verdana"/>
        </w:rPr>
        <w:t>Eifel</w:t>
      </w:r>
      <w:proofErr w:type="spellEnd"/>
      <w:r w:rsidRPr="00127F9C">
        <w:rPr>
          <w:rFonts w:ascii="Verdana" w:hAnsi="Verdana" w:cs="Verdana"/>
        </w:rPr>
        <w:t>, sudeste da Alemanha</w:t>
      </w:r>
    </w:p>
    <w:p w:rsidR="002E2A34" w:rsidRPr="00127F9C" w:rsidRDefault="002E2A34" w:rsidP="001E6F0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 w:rsidRPr="00127F9C">
        <w:rPr>
          <w:rFonts w:ascii="Verdana" w:hAnsi="Verdana" w:cs="Verdana"/>
        </w:rPr>
        <w:t xml:space="preserve">(   </w:t>
      </w:r>
      <w:proofErr w:type="gramEnd"/>
      <w:r w:rsidRPr="00127F9C">
        <w:rPr>
          <w:rFonts w:ascii="Verdana" w:hAnsi="Verdana" w:cs="Verdana"/>
        </w:rPr>
        <w:t>) Bremen e Hamburgo, sul da Alemanha</w:t>
      </w:r>
    </w:p>
    <w:p w:rsidR="002E2A34" w:rsidRPr="00127F9C" w:rsidRDefault="001E6F08" w:rsidP="001E6F0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 w:rsidRPr="00127F9C">
        <w:rPr>
          <w:rFonts w:ascii="Verdana" w:hAnsi="Verdana" w:cs="Verdana"/>
        </w:rPr>
        <w:t xml:space="preserve">(   </w:t>
      </w:r>
      <w:proofErr w:type="gramEnd"/>
      <w:r w:rsidRPr="00127F9C">
        <w:rPr>
          <w:rFonts w:ascii="Verdana" w:hAnsi="Verdana" w:cs="Verdana"/>
        </w:rPr>
        <w:t xml:space="preserve">) </w:t>
      </w:r>
      <w:proofErr w:type="spellStart"/>
      <w:r w:rsidR="002E2A34" w:rsidRPr="00127F9C">
        <w:rPr>
          <w:rFonts w:ascii="Verdana" w:hAnsi="Verdana" w:cs="Verdana"/>
        </w:rPr>
        <w:t>Hunsruch</w:t>
      </w:r>
      <w:proofErr w:type="spellEnd"/>
      <w:r w:rsidR="002E2A34" w:rsidRPr="00127F9C">
        <w:rPr>
          <w:rFonts w:ascii="Verdana" w:hAnsi="Verdana" w:cs="Verdana"/>
        </w:rPr>
        <w:t xml:space="preserve"> e </w:t>
      </w:r>
      <w:proofErr w:type="spellStart"/>
      <w:r w:rsidR="002E2A34" w:rsidRPr="00127F9C">
        <w:rPr>
          <w:rFonts w:ascii="Verdana" w:hAnsi="Verdana" w:cs="Verdana"/>
        </w:rPr>
        <w:t>Eifel</w:t>
      </w:r>
      <w:proofErr w:type="spellEnd"/>
      <w:r w:rsidR="002E2A34" w:rsidRPr="00127F9C">
        <w:rPr>
          <w:rFonts w:ascii="Verdana" w:hAnsi="Verdana" w:cs="Verdana"/>
        </w:rPr>
        <w:t>, sul da Alemanha</w:t>
      </w:r>
    </w:p>
    <w:p w:rsidR="001E6F08" w:rsidRPr="00127F9C" w:rsidRDefault="001E6F08" w:rsidP="001E6F0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 w:rsidRPr="00127F9C">
        <w:rPr>
          <w:rFonts w:ascii="Verdana" w:hAnsi="Verdana" w:cs="Verdana"/>
        </w:rPr>
        <w:t xml:space="preserve">( </w:t>
      </w:r>
      <w:r w:rsidR="002E2A34" w:rsidRPr="00127F9C">
        <w:rPr>
          <w:rFonts w:ascii="Verdana" w:hAnsi="Verdana" w:cs="Verdana"/>
        </w:rPr>
        <w:t xml:space="preserve"> </w:t>
      </w:r>
      <w:r w:rsidRPr="00127F9C">
        <w:rPr>
          <w:rFonts w:ascii="Verdana" w:hAnsi="Verdana" w:cs="Verdana"/>
        </w:rPr>
        <w:t xml:space="preserve"> </w:t>
      </w:r>
      <w:proofErr w:type="gramEnd"/>
      <w:r w:rsidRPr="00127F9C">
        <w:rPr>
          <w:rFonts w:ascii="Verdana" w:hAnsi="Verdana" w:cs="Verdana"/>
        </w:rPr>
        <w:t xml:space="preserve">) </w:t>
      </w:r>
      <w:proofErr w:type="spellStart"/>
      <w:r w:rsidR="002E2A34" w:rsidRPr="00127F9C">
        <w:rPr>
          <w:rFonts w:ascii="Verdana" w:hAnsi="Verdana" w:cs="Verdana"/>
        </w:rPr>
        <w:t>Hunsruch</w:t>
      </w:r>
      <w:proofErr w:type="spellEnd"/>
      <w:r w:rsidR="002E2A34" w:rsidRPr="00127F9C">
        <w:rPr>
          <w:rFonts w:ascii="Verdana" w:hAnsi="Verdana" w:cs="Verdana"/>
        </w:rPr>
        <w:t xml:space="preserve"> e Baviera, sudeste da Alemanha</w:t>
      </w:r>
    </w:p>
    <w:p w:rsidR="002E2A34" w:rsidRPr="00127F9C" w:rsidRDefault="002E2A34" w:rsidP="002E2A34">
      <w:pPr>
        <w:pStyle w:val="PargrafodaLista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Verdana" w:hAnsi="Verdana" w:cs="Verdana"/>
        </w:rPr>
      </w:pPr>
    </w:p>
    <w:p w:rsidR="00127F9C" w:rsidRDefault="00127F9C" w:rsidP="001E6F08">
      <w:pPr>
        <w:pStyle w:val="SemEspaamento"/>
        <w:jc w:val="both"/>
        <w:rPr>
          <w:rFonts w:ascii="Verdana" w:hAnsi="Verdana"/>
          <w:b/>
        </w:rPr>
      </w:pPr>
    </w:p>
    <w:p w:rsidR="00516B17" w:rsidRPr="00127F9C" w:rsidRDefault="000213CE" w:rsidP="001E6F08">
      <w:pPr>
        <w:pStyle w:val="SemEspaamento"/>
        <w:jc w:val="both"/>
        <w:rPr>
          <w:rFonts w:ascii="Verdana" w:hAnsi="Verdana"/>
        </w:rPr>
      </w:pPr>
      <w:r w:rsidRPr="00127F9C">
        <w:rPr>
          <w:rFonts w:ascii="Verdana" w:hAnsi="Verdana"/>
          <w:b/>
        </w:rPr>
        <w:t>1</w:t>
      </w:r>
      <w:r w:rsidR="001E6F08" w:rsidRPr="00127F9C">
        <w:rPr>
          <w:rFonts w:ascii="Verdana" w:hAnsi="Verdana"/>
          <w:b/>
        </w:rPr>
        <w:t>5.</w:t>
      </w:r>
      <w:r w:rsidR="001E6F08" w:rsidRPr="00127F9C">
        <w:rPr>
          <w:rFonts w:ascii="Verdana" w:hAnsi="Verdana"/>
        </w:rPr>
        <w:t xml:space="preserve"> </w:t>
      </w:r>
      <w:r w:rsidR="00516B17" w:rsidRPr="00127F9C">
        <w:rPr>
          <w:rFonts w:ascii="Verdana" w:hAnsi="Verdana"/>
        </w:rPr>
        <w:t xml:space="preserve">Qual é o nome dado pela </w:t>
      </w:r>
      <w:hyperlink r:id="rId8" w:tooltip="Mídia" w:history="1">
        <w:r w:rsidR="00516B17" w:rsidRPr="00127F9C">
          <w:rPr>
            <w:rStyle w:val="Hyperlink"/>
            <w:rFonts w:ascii="Verdana" w:hAnsi="Verdana"/>
            <w:color w:val="auto"/>
            <w:u w:val="none"/>
          </w:rPr>
          <w:t>mídia</w:t>
        </w:r>
      </w:hyperlink>
      <w:r w:rsidR="00516B17" w:rsidRPr="00127F9C">
        <w:rPr>
          <w:rFonts w:ascii="Verdana" w:hAnsi="Verdana"/>
        </w:rPr>
        <w:t xml:space="preserve"> a um caso de denúncia de </w:t>
      </w:r>
      <w:hyperlink r:id="rId9" w:tooltip="Corrupção política" w:history="1">
        <w:r w:rsidR="00516B17" w:rsidRPr="00127F9C">
          <w:rPr>
            <w:rStyle w:val="Hyperlink"/>
            <w:rFonts w:ascii="Verdana" w:hAnsi="Verdana"/>
            <w:color w:val="auto"/>
            <w:u w:val="none"/>
          </w:rPr>
          <w:t>corrupção política</w:t>
        </w:r>
      </w:hyperlink>
      <w:r w:rsidR="00516B17" w:rsidRPr="00127F9C">
        <w:rPr>
          <w:rFonts w:ascii="Verdana" w:hAnsi="Verdana"/>
        </w:rPr>
        <w:t xml:space="preserve"> mediante compra de votos de parlamentares no </w:t>
      </w:r>
      <w:hyperlink r:id="rId10" w:tooltip="Congresso Nacional do Brasil" w:history="1">
        <w:r w:rsidR="00516B17" w:rsidRPr="00127F9C">
          <w:rPr>
            <w:rStyle w:val="Hyperlink"/>
            <w:rFonts w:ascii="Verdana" w:hAnsi="Verdana"/>
            <w:color w:val="auto"/>
            <w:u w:val="none"/>
          </w:rPr>
          <w:t>Congresso Nacional do Brasil</w:t>
        </w:r>
      </w:hyperlink>
      <w:r w:rsidR="00516B17" w:rsidRPr="00127F9C">
        <w:rPr>
          <w:rFonts w:ascii="Verdana" w:hAnsi="Verdana"/>
        </w:rPr>
        <w:t xml:space="preserve">, entre </w:t>
      </w:r>
      <w:hyperlink r:id="rId11" w:tooltip="2005" w:history="1">
        <w:r w:rsidR="00516B17" w:rsidRPr="00127F9C">
          <w:rPr>
            <w:rStyle w:val="Hyperlink"/>
            <w:rFonts w:ascii="Verdana" w:hAnsi="Verdana"/>
            <w:color w:val="auto"/>
            <w:u w:val="none"/>
          </w:rPr>
          <w:t>2005</w:t>
        </w:r>
      </w:hyperlink>
      <w:r w:rsidR="00516B17" w:rsidRPr="00127F9C">
        <w:rPr>
          <w:rFonts w:ascii="Verdana" w:hAnsi="Verdana"/>
        </w:rPr>
        <w:t xml:space="preserve"> e </w:t>
      </w:r>
      <w:hyperlink r:id="rId12" w:tooltip="2006" w:history="1">
        <w:r w:rsidR="00516B17" w:rsidRPr="00127F9C">
          <w:rPr>
            <w:rStyle w:val="Hyperlink"/>
            <w:rFonts w:ascii="Verdana" w:hAnsi="Verdana"/>
            <w:color w:val="auto"/>
            <w:u w:val="none"/>
          </w:rPr>
          <w:t>2006</w:t>
        </w:r>
      </w:hyperlink>
      <w:r w:rsidR="00516B17" w:rsidRPr="00127F9C">
        <w:rPr>
          <w:rFonts w:ascii="Verdana" w:hAnsi="Verdana"/>
        </w:rPr>
        <w:t xml:space="preserve">. O caso teve como protagonistas alguns integrantes do </w:t>
      </w:r>
      <w:hyperlink r:id="rId13" w:tooltip="Governo" w:history="1">
        <w:r w:rsidR="00516B17" w:rsidRPr="00127F9C">
          <w:rPr>
            <w:rStyle w:val="Hyperlink"/>
            <w:rFonts w:ascii="Verdana" w:hAnsi="Verdana"/>
            <w:color w:val="auto"/>
            <w:u w:val="none"/>
          </w:rPr>
          <w:t>governo</w:t>
        </w:r>
      </w:hyperlink>
      <w:r w:rsidR="00516B17" w:rsidRPr="00127F9C">
        <w:rPr>
          <w:rFonts w:ascii="Verdana" w:hAnsi="Verdana"/>
        </w:rPr>
        <w:t xml:space="preserve"> do presidente </w:t>
      </w:r>
      <w:hyperlink r:id="rId14" w:tooltip="Luiz Inácio Lula da Silva" w:history="1">
        <w:r w:rsidR="00516B17" w:rsidRPr="00127F9C">
          <w:rPr>
            <w:rStyle w:val="Hyperlink"/>
            <w:rFonts w:ascii="Verdana" w:hAnsi="Verdana"/>
            <w:color w:val="auto"/>
            <w:u w:val="none"/>
          </w:rPr>
          <w:t>Lula</w:t>
        </w:r>
      </w:hyperlink>
      <w:r w:rsidR="00516B17" w:rsidRPr="00127F9C">
        <w:rPr>
          <w:rFonts w:ascii="Verdana" w:hAnsi="Verdana"/>
        </w:rPr>
        <w:t xml:space="preserve"> e membros do </w:t>
      </w:r>
      <w:hyperlink r:id="rId15" w:tooltip="Partido dos Trabalhadores" w:history="1">
        <w:r w:rsidR="00516B17" w:rsidRPr="00127F9C">
          <w:rPr>
            <w:rStyle w:val="Hyperlink"/>
            <w:rFonts w:ascii="Verdana" w:hAnsi="Verdana"/>
            <w:color w:val="auto"/>
            <w:u w:val="none"/>
          </w:rPr>
          <w:t>Partido dos Trabalhadores</w:t>
        </w:r>
      </w:hyperlink>
      <w:r w:rsidR="00516B17" w:rsidRPr="00127F9C">
        <w:rPr>
          <w:rFonts w:ascii="Verdana" w:hAnsi="Verdana"/>
        </w:rPr>
        <w:t xml:space="preserve">, sendo objeto da </w:t>
      </w:r>
      <w:hyperlink r:id="rId16" w:tooltip="Ação penal" w:history="1">
        <w:r w:rsidR="00516B17" w:rsidRPr="00127F9C">
          <w:rPr>
            <w:rStyle w:val="Hyperlink"/>
            <w:rFonts w:ascii="Verdana" w:hAnsi="Verdana"/>
            <w:color w:val="auto"/>
            <w:u w:val="none"/>
          </w:rPr>
          <w:t>ação penal</w:t>
        </w:r>
      </w:hyperlink>
      <w:r w:rsidR="00516B17" w:rsidRPr="00127F9C">
        <w:rPr>
          <w:rFonts w:ascii="Verdana" w:hAnsi="Verdana"/>
        </w:rPr>
        <w:t xml:space="preserve"> de número 470, movida pelo </w:t>
      </w:r>
      <w:hyperlink r:id="rId17" w:tooltip="Ministério Público do Brasil" w:history="1">
        <w:r w:rsidR="00516B17" w:rsidRPr="00127F9C">
          <w:rPr>
            <w:rStyle w:val="Hyperlink"/>
            <w:rFonts w:ascii="Verdana" w:hAnsi="Verdana"/>
            <w:color w:val="auto"/>
            <w:u w:val="none"/>
          </w:rPr>
          <w:t>Ministério Público</w:t>
        </w:r>
      </w:hyperlink>
      <w:r w:rsidR="00516B17" w:rsidRPr="00127F9C">
        <w:rPr>
          <w:rFonts w:ascii="Verdana" w:hAnsi="Verdana"/>
        </w:rPr>
        <w:t xml:space="preserve"> no </w:t>
      </w:r>
      <w:hyperlink r:id="rId18" w:tooltip="Supremo Tribunal Federal" w:history="1">
        <w:r w:rsidR="00516B17" w:rsidRPr="00127F9C">
          <w:rPr>
            <w:rStyle w:val="Hyperlink"/>
            <w:rFonts w:ascii="Verdana" w:hAnsi="Verdana"/>
            <w:color w:val="auto"/>
            <w:u w:val="none"/>
          </w:rPr>
          <w:t>Supremo Tribunal Federal</w:t>
        </w:r>
      </w:hyperlink>
      <w:r w:rsidR="00516B17" w:rsidRPr="00127F9C">
        <w:rPr>
          <w:rFonts w:ascii="Verdana" w:hAnsi="Verdana"/>
        </w:rPr>
        <w:t>?</w:t>
      </w:r>
    </w:p>
    <w:p w:rsidR="001E6F08" w:rsidRPr="00127F9C" w:rsidRDefault="001E6F08" w:rsidP="001E6F08">
      <w:pPr>
        <w:pStyle w:val="SemEspaamento"/>
        <w:jc w:val="both"/>
        <w:rPr>
          <w:rFonts w:ascii="Verdana" w:hAnsi="Verdana"/>
        </w:rPr>
      </w:pPr>
    </w:p>
    <w:p w:rsidR="00516B17" w:rsidRPr="00127F9C" w:rsidRDefault="001E6F08" w:rsidP="001E6F08">
      <w:pPr>
        <w:pStyle w:val="SemEspaamento"/>
        <w:ind w:firstLine="708"/>
        <w:jc w:val="both"/>
        <w:rPr>
          <w:rFonts w:ascii="Verdana" w:hAnsi="Verdana"/>
        </w:rPr>
      </w:pPr>
      <w:proofErr w:type="gramStart"/>
      <w:r w:rsidRPr="00127F9C">
        <w:rPr>
          <w:rFonts w:ascii="Verdana" w:hAnsi="Verdana"/>
        </w:rPr>
        <w:t>a.</w:t>
      </w:r>
      <w:proofErr w:type="gramEnd"/>
      <w:r w:rsidRPr="00127F9C">
        <w:rPr>
          <w:rFonts w:ascii="Verdana" w:hAnsi="Verdana"/>
        </w:rPr>
        <w:t xml:space="preserve"> (   ) </w:t>
      </w:r>
      <w:r w:rsidR="00516B17" w:rsidRPr="00127F9C">
        <w:rPr>
          <w:rFonts w:ascii="Verdana" w:hAnsi="Verdana"/>
        </w:rPr>
        <w:t xml:space="preserve">Corrupção </w:t>
      </w:r>
    </w:p>
    <w:p w:rsidR="001E6F08" w:rsidRPr="00127F9C" w:rsidRDefault="001E6F08" w:rsidP="001E6F08">
      <w:pPr>
        <w:pStyle w:val="SemEspaamento"/>
        <w:ind w:firstLine="708"/>
        <w:jc w:val="both"/>
        <w:rPr>
          <w:rFonts w:ascii="Verdana" w:hAnsi="Verdana"/>
        </w:rPr>
      </w:pPr>
      <w:proofErr w:type="gramStart"/>
      <w:r w:rsidRPr="00127F9C">
        <w:rPr>
          <w:rFonts w:ascii="Verdana" w:hAnsi="Verdana"/>
        </w:rPr>
        <w:t>b.</w:t>
      </w:r>
      <w:proofErr w:type="gramEnd"/>
      <w:r w:rsidRPr="00127F9C">
        <w:rPr>
          <w:rFonts w:ascii="Verdana" w:hAnsi="Verdana"/>
        </w:rPr>
        <w:t xml:space="preserve"> (   ) </w:t>
      </w:r>
      <w:proofErr w:type="spellStart"/>
      <w:r w:rsidR="00516B17" w:rsidRPr="00127F9C">
        <w:rPr>
          <w:rFonts w:ascii="Verdana" w:hAnsi="Verdana"/>
        </w:rPr>
        <w:t>Mensalão</w:t>
      </w:r>
      <w:proofErr w:type="spellEnd"/>
    </w:p>
    <w:p w:rsidR="00516B17" w:rsidRPr="00127F9C" w:rsidRDefault="001E6F08" w:rsidP="001E6F08">
      <w:pPr>
        <w:pStyle w:val="SemEspaamento"/>
        <w:ind w:firstLine="708"/>
        <w:jc w:val="both"/>
        <w:rPr>
          <w:rFonts w:ascii="Verdana" w:hAnsi="Verdana"/>
        </w:rPr>
      </w:pPr>
      <w:proofErr w:type="gramStart"/>
      <w:r w:rsidRPr="00127F9C">
        <w:rPr>
          <w:rFonts w:ascii="Verdana" w:hAnsi="Verdana"/>
        </w:rPr>
        <w:t>c.</w:t>
      </w:r>
      <w:proofErr w:type="gramEnd"/>
      <w:r w:rsidRPr="00127F9C">
        <w:rPr>
          <w:rFonts w:ascii="Verdana" w:hAnsi="Verdana"/>
        </w:rPr>
        <w:t xml:space="preserve"> (   ) </w:t>
      </w:r>
      <w:r w:rsidR="00516B17" w:rsidRPr="00127F9C">
        <w:rPr>
          <w:rFonts w:ascii="Verdana" w:hAnsi="Verdana"/>
        </w:rPr>
        <w:t>Lobistas</w:t>
      </w:r>
    </w:p>
    <w:p w:rsidR="001E6F08" w:rsidRPr="00127F9C" w:rsidRDefault="001E6F08" w:rsidP="001E6F08">
      <w:pPr>
        <w:pStyle w:val="SemEspaamento"/>
        <w:ind w:firstLine="708"/>
        <w:jc w:val="both"/>
        <w:rPr>
          <w:rFonts w:ascii="Verdana" w:hAnsi="Verdana"/>
        </w:rPr>
      </w:pPr>
      <w:proofErr w:type="gramStart"/>
      <w:r w:rsidRPr="00127F9C">
        <w:rPr>
          <w:rFonts w:ascii="Verdana" w:hAnsi="Verdana"/>
        </w:rPr>
        <w:t>d.</w:t>
      </w:r>
      <w:proofErr w:type="gramEnd"/>
      <w:r w:rsidRPr="00127F9C">
        <w:rPr>
          <w:rFonts w:ascii="Verdana" w:hAnsi="Verdana"/>
        </w:rPr>
        <w:t xml:space="preserve"> (   ) </w:t>
      </w:r>
      <w:proofErr w:type="spellStart"/>
      <w:r w:rsidR="00516B17" w:rsidRPr="00127F9C">
        <w:rPr>
          <w:rFonts w:ascii="Verdana" w:hAnsi="Verdana"/>
        </w:rPr>
        <w:t>Valérioduto</w:t>
      </w:r>
      <w:proofErr w:type="spellEnd"/>
      <w:r w:rsidR="00516B17" w:rsidRPr="00127F9C">
        <w:rPr>
          <w:rFonts w:ascii="Verdana" w:hAnsi="Verdana"/>
        </w:rPr>
        <w:t xml:space="preserve"> </w:t>
      </w:r>
    </w:p>
    <w:p w:rsidR="00C4597B" w:rsidRPr="00127F9C" w:rsidRDefault="00C4597B" w:rsidP="00905B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32"/>
          <w:szCs w:val="32"/>
        </w:rPr>
      </w:pPr>
    </w:p>
    <w:p w:rsidR="00127F9C" w:rsidRDefault="00127F9C" w:rsidP="00905B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32"/>
          <w:szCs w:val="32"/>
        </w:rPr>
      </w:pPr>
    </w:p>
    <w:p w:rsidR="00905BFC" w:rsidRPr="00127F9C" w:rsidRDefault="00905BFC" w:rsidP="00905B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32"/>
          <w:szCs w:val="32"/>
        </w:rPr>
      </w:pPr>
      <w:r w:rsidRPr="00127F9C">
        <w:rPr>
          <w:rFonts w:ascii="Verdana" w:hAnsi="Verdana" w:cs="Verdana"/>
          <w:b/>
          <w:bCs/>
          <w:sz w:val="32"/>
          <w:szCs w:val="32"/>
        </w:rPr>
        <w:lastRenderedPageBreak/>
        <w:t>CONHECIMENTOS ESPECIFICOS</w:t>
      </w:r>
      <w:r w:rsidRPr="00127F9C">
        <w:rPr>
          <w:rFonts w:ascii="Verdana" w:hAnsi="Verdana" w:cs="Verdana"/>
          <w:sz w:val="32"/>
          <w:szCs w:val="32"/>
        </w:rPr>
        <w:t xml:space="preserve"> </w:t>
      </w:r>
    </w:p>
    <w:p w:rsidR="00905BFC" w:rsidRPr="00127F9C" w:rsidRDefault="00905BFC" w:rsidP="00905BF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:rsidR="00905BFC" w:rsidRPr="00127F9C" w:rsidRDefault="00905BFC" w:rsidP="00905BF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 w:rsidRPr="00127F9C">
        <w:rPr>
          <w:rFonts w:ascii="Verdana" w:hAnsi="Verdana" w:cs="Verdana"/>
          <w:b/>
          <w:color w:val="auto"/>
          <w:sz w:val="22"/>
          <w:szCs w:val="22"/>
        </w:rPr>
        <w:t>1</w:t>
      </w:r>
      <w:r w:rsidR="000213CE" w:rsidRPr="00127F9C">
        <w:rPr>
          <w:rFonts w:ascii="Verdana" w:hAnsi="Verdana" w:cs="Verdana"/>
          <w:b/>
          <w:color w:val="auto"/>
          <w:sz w:val="22"/>
          <w:szCs w:val="22"/>
        </w:rPr>
        <w:t>6</w:t>
      </w:r>
      <w:r w:rsidRPr="00127F9C">
        <w:rPr>
          <w:rFonts w:ascii="Verdana" w:hAnsi="Verdana" w:cs="Verdana"/>
          <w:b/>
          <w:color w:val="auto"/>
          <w:sz w:val="22"/>
          <w:szCs w:val="22"/>
        </w:rPr>
        <w:t>.</w:t>
      </w:r>
      <w:r w:rsidRPr="00127F9C">
        <w:rPr>
          <w:rFonts w:ascii="Verdana" w:hAnsi="Verdana" w:cs="Verdana"/>
          <w:color w:val="auto"/>
          <w:sz w:val="22"/>
          <w:szCs w:val="22"/>
        </w:rPr>
        <w:t xml:space="preserve"> </w:t>
      </w:r>
      <w:r w:rsidR="00ED0BA6" w:rsidRPr="00127F9C">
        <w:rPr>
          <w:rFonts w:ascii="Verdana" w:hAnsi="Verdana"/>
          <w:color w:val="auto"/>
          <w:sz w:val="22"/>
          <w:szCs w:val="22"/>
        </w:rPr>
        <w:t xml:space="preserve">São objetivos do Sistema Único de Saúde SUS, exceto: </w:t>
      </w:r>
    </w:p>
    <w:p w:rsidR="00905BFC" w:rsidRPr="00127F9C" w:rsidRDefault="00905BFC" w:rsidP="00905BF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:rsidR="00905BFC" w:rsidRPr="00127F9C" w:rsidRDefault="00905BFC" w:rsidP="002176C3">
      <w:pPr>
        <w:pStyle w:val="Default"/>
        <w:ind w:left="708"/>
        <w:jc w:val="both"/>
        <w:rPr>
          <w:rFonts w:ascii="Verdana" w:hAnsi="Verdana" w:cs="Verdana"/>
          <w:color w:val="auto"/>
          <w:sz w:val="22"/>
          <w:szCs w:val="22"/>
        </w:rPr>
      </w:pP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>a.</w:t>
      </w:r>
      <w:proofErr w:type="gramEnd"/>
      <w:r w:rsidRPr="00127F9C">
        <w:rPr>
          <w:rFonts w:ascii="Verdana" w:hAnsi="Verdana" w:cs="Verdana"/>
          <w:color w:val="auto"/>
          <w:sz w:val="22"/>
          <w:szCs w:val="22"/>
        </w:rPr>
        <w:t xml:space="preserve"> (   ) </w:t>
      </w:r>
      <w:r w:rsidR="00ED0BA6" w:rsidRPr="00127F9C">
        <w:rPr>
          <w:rFonts w:ascii="Verdana" w:hAnsi="Verdana"/>
          <w:color w:val="auto"/>
          <w:sz w:val="22"/>
          <w:szCs w:val="22"/>
        </w:rPr>
        <w:t xml:space="preserve">a identificação e divulgação dos fatores condicionantes e determinantes </w:t>
      </w:r>
      <w:r w:rsidR="002176C3" w:rsidRPr="00127F9C">
        <w:rPr>
          <w:rFonts w:ascii="Verdana" w:hAnsi="Verdana"/>
          <w:color w:val="auto"/>
          <w:sz w:val="22"/>
          <w:szCs w:val="22"/>
        </w:rPr>
        <w:t xml:space="preserve">    </w:t>
      </w:r>
      <w:r w:rsidR="00ED0BA6" w:rsidRPr="00127F9C">
        <w:rPr>
          <w:rFonts w:ascii="Verdana" w:hAnsi="Verdana"/>
          <w:color w:val="auto"/>
          <w:sz w:val="22"/>
          <w:szCs w:val="22"/>
        </w:rPr>
        <w:t>da saúde;</w:t>
      </w:r>
    </w:p>
    <w:p w:rsidR="00905BFC" w:rsidRPr="00127F9C" w:rsidRDefault="00905BFC" w:rsidP="002176C3">
      <w:pPr>
        <w:pStyle w:val="Default"/>
        <w:ind w:left="708"/>
        <w:jc w:val="both"/>
        <w:rPr>
          <w:rFonts w:ascii="Verdana" w:hAnsi="Verdana" w:cs="Verdana"/>
          <w:color w:val="auto"/>
          <w:sz w:val="22"/>
          <w:szCs w:val="22"/>
        </w:rPr>
      </w:pP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>b.</w:t>
      </w:r>
      <w:proofErr w:type="gramEnd"/>
      <w:r w:rsidR="00ED0BA6" w:rsidRPr="00127F9C">
        <w:rPr>
          <w:rFonts w:ascii="Verdana" w:hAnsi="Verdana" w:cs="Verdana"/>
          <w:color w:val="auto"/>
          <w:sz w:val="22"/>
          <w:szCs w:val="22"/>
        </w:rPr>
        <w:t xml:space="preserve"> (   ) </w:t>
      </w:r>
      <w:r w:rsidR="00ED0BA6" w:rsidRPr="00127F9C">
        <w:rPr>
          <w:rFonts w:ascii="Verdana" w:hAnsi="Verdana"/>
          <w:color w:val="auto"/>
          <w:sz w:val="22"/>
          <w:szCs w:val="22"/>
        </w:rPr>
        <w:t xml:space="preserve">a formulação de política de saúde destinada a promover, nos campos econômico e social, a </w:t>
      </w:r>
      <w:r w:rsidR="002176C3" w:rsidRPr="00127F9C">
        <w:rPr>
          <w:rFonts w:ascii="Verdana" w:hAnsi="Verdana"/>
          <w:color w:val="auto"/>
          <w:sz w:val="22"/>
          <w:szCs w:val="22"/>
        </w:rPr>
        <w:t xml:space="preserve">   </w:t>
      </w:r>
      <w:r w:rsidR="00ED0BA6" w:rsidRPr="00127F9C">
        <w:rPr>
          <w:rFonts w:ascii="Verdana" w:hAnsi="Verdana"/>
          <w:color w:val="auto"/>
          <w:sz w:val="22"/>
          <w:szCs w:val="22"/>
        </w:rPr>
        <w:t>observância do disposto no § 1º do art. 2º d</w:t>
      </w:r>
      <w:r w:rsidR="00343274" w:rsidRPr="00127F9C">
        <w:rPr>
          <w:rFonts w:ascii="Verdana" w:hAnsi="Verdana"/>
          <w:color w:val="auto"/>
          <w:sz w:val="22"/>
          <w:szCs w:val="22"/>
        </w:rPr>
        <w:t xml:space="preserve">a </w:t>
      </w:r>
      <w:r w:rsidR="00ED0BA6" w:rsidRPr="00127F9C">
        <w:rPr>
          <w:rFonts w:ascii="Verdana" w:hAnsi="Verdana"/>
          <w:color w:val="auto"/>
          <w:sz w:val="22"/>
          <w:szCs w:val="22"/>
        </w:rPr>
        <w:t>lei</w:t>
      </w:r>
      <w:r w:rsidR="00343274" w:rsidRPr="00127F9C">
        <w:rPr>
          <w:rFonts w:ascii="Verdana" w:hAnsi="Verdana"/>
          <w:color w:val="auto"/>
          <w:sz w:val="22"/>
          <w:szCs w:val="22"/>
        </w:rPr>
        <w:t xml:space="preserve"> n°. 8.080 de 19 de setembro de 1990</w:t>
      </w:r>
      <w:r w:rsidR="00ED0BA6" w:rsidRPr="00127F9C">
        <w:rPr>
          <w:rFonts w:ascii="Verdana" w:hAnsi="Verdana"/>
          <w:color w:val="auto"/>
          <w:sz w:val="22"/>
          <w:szCs w:val="22"/>
        </w:rPr>
        <w:t>;</w:t>
      </w:r>
    </w:p>
    <w:p w:rsidR="00905BFC" w:rsidRPr="00127F9C" w:rsidRDefault="00905BFC" w:rsidP="00905BFC">
      <w:pPr>
        <w:pStyle w:val="Default"/>
        <w:ind w:left="708"/>
        <w:jc w:val="both"/>
        <w:rPr>
          <w:rFonts w:ascii="Verdana" w:hAnsi="Verdana" w:cs="Verdana"/>
          <w:color w:val="auto"/>
          <w:sz w:val="22"/>
          <w:szCs w:val="22"/>
        </w:rPr>
      </w:pP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>c.</w:t>
      </w:r>
      <w:proofErr w:type="gramEnd"/>
      <w:r w:rsidRPr="00127F9C">
        <w:rPr>
          <w:rFonts w:ascii="Verdana" w:hAnsi="Verdana" w:cs="Verdana"/>
          <w:color w:val="auto"/>
          <w:sz w:val="22"/>
          <w:szCs w:val="22"/>
        </w:rPr>
        <w:t xml:space="preserve"> (   ) </w:t>
      </w:r>
      <w:r w:rsidR="00343274" w:rsidRPr="00127F9C">
        <w:rPr>
          <w:rFonts w:ascii="Verdana" w:hAnsi="Verdana"/>
          <w:color w:val="auto"/>
          <w:sz w:val="22"/>
          <w:szCs w:val="22"/>
        </w:rPr>
        <w:t>reembolso, em todos os tipos de produtos de que tratam o inciso I e o § 1</w:t>
      </w:r>
      <w:r w:rsidR="00343274" w:rsidRPr="00127F9C">
        <w:rPr>
          <w:rFonts w:ascii="Verdana" w:hAnsi="Verdana"/>
          <w:color w:val="auto"/>
          <w:sz w:val="22"/>
          <w:szCs w:val="22"/>
          <w:u w:val="single"/>
          <w:vertAlign w:val="superscript"/>
        </w:rPr>
        <w:t>o</w:t>
      </w:r>
      <w:r w:rsidR="00343274" w:rsidRPr="00127F9C">
        <w:rPr>
          <w:rFonts w:ascii="Verdana" w:hAnsi="Verdana"/>
          <w:color w:val="auto"/>
          <w:sz w:val="22"/>
          <w:szCs w:val="22"/>
        </w:rPr>
        <w:t xml:space="preserve"> do art. 1</w:t>
      </w:r>
      <w:r w:rsidR="00343274" w:rsidRPr="00127F9C">
        <w:rPr>
          <w:rFonts w:ascii="Verdana" w:hAnsi="Verdana"/>
          <w:color w:val="auto"/>
          <w:sz w:val="22"/>
          <w:szCs w:val="22"/>
          <w:u w:val="single"/>
          <w:vertAlign w:val="superscript"/>
        </w:rPr>
        <w:t>o</w:t>
      </w:r>
      <w:r w:rsidR="00343274" w:rsidRPr="00127F9C">
        <w:rPr>
          <w:rFonts w:ascii="Verdana" w:hAnsi="Verdana"/>
          <w:color w:val="auto"/>
          <w:sz w:val="22"/>
          <w:szCs w:val="22"/>
        </w:rPr>
        <w:t xml:space="preserve"> da Lei n°. 8.080 de 19 de setembro de 1990, nos limites das obrigações contratuais, das despesas efetuadas pelo beneficiário</w:t>
      </w:r>
      <w:r w:rsidR="00343274" w:rsidRPr="00127F9C">
        <w:rPr>
          <w:rFonts w:ascii="Verdana" w:hAnsi="Verdana"/>
          <w:color w:val="auto"/>
          <w:sz w:val="22"/>
          <w:szCs w:val="22"/>
          <w:vertAlign w:val="superscript"/>
        </w:rPr>
        <w:t xml:space="preserve"> </w:t>
      </w:r>
      <w:r w:rsidR="00343274" w:rsidRPr="00127F9C">
        <w:rPr>
          <w:rFonts w:ascii="Verdana" w:hAnsi="Verdana"/>
          <w:color w:val="auto"/>
          <w:sz w:val="22"/>
          <w:szCs w:val="22"/>
        </w:rPr>
        <w:t>com assistência à saúde, em casos de urgência ou emergência, quando não for possível a utilização dos serviços próprios, de acordo com a relação de preços de serviços médicos e hospitalares praticados pelo respectivo produto, pagáveis no prazo máximo de trinta dias após a entrega da documentação adequada;</w:t>
      </w:r>
    </w:p>
    <w:p w:rsidR="00905BFC" w:rsidRPr="00127F9C" w:rsidRDefault="00905BFC" w:rsidP="00343274">
      <w:pPr>
        <w:pStyle w:val="Default"/>
        <w:ind w:left="708"/>
        <w:jc w:val="both"/>
        <w:rPr>
          <w:rFonts w:ascii="Verdana" w:hAnsi="Verdana" w:cs="Verdana"/>
          <w:color w:val="auto"/>
          <w:sz w:val="22"/>
          <w:szCs w:val="22"/>
        </w:rPr>
      </w:pP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>d.</w:t>
      </w:r>
      <w:proofErr w:type="gramEnd"/>
      <w:r w:rsidRPr="00127F9C">
        <w:rPr>
          <w:rFonts w:ascii="Verdana" w:hAnsi="Verdana" w:cs="Verdana"/>
          <w:color w:val="auto"/>
          <w:sz w:val="22"/>
          <w:szCs w:val="22"/>
        </w:rPr>
        <w:t xml:space="preserve"> (   ) </w:t>
      </w:r>
      <w:r w:rsidR="002176C3" w:rsidRPr="00127F9C">
        <w:rPr>
          <w:rFonts w:ascii="Verdana" w:hAnsi="Verdana"/>
          <w:color w:val="auto"/>
          <w:sz w:val="22"/>
          <w:szCs w:val="22"/>
        </w:rPr>
        <w:t xml:space="preserve">a assistência às pessoas por intermédio de ações de promoção, proteção </w:t>
      </w:r>
      <w:r w:rsidR="00343274" w:rsidRPr="00127F9C">
        <w:rPr>
          <w:rFonts w:ascii="Verdana" w:hAnsi="Verdana"/>
          <w:color w:val="auto"/>
          <w:sz w:val="22"/>
          <w:szCs w:val="22"/>
        </w:rPr>
        <w:t xml:space="preserve">  </w:t>
      </w:r>
      <w:r w:rsidR="002176C3" w:rsidRPr="00127F9C">
        <w:rPr>
          <w:rFonts w:ascii="Verdana" w:hAnsi="Verdana"/>
          <w:color w:val="auto"/>
          <w:sz w:val="22"/>
          <w:szCs w:val="22"/>
        </w:rPr>
        <w:t>e recuperação da saúde, com a realização integrada das ações assistenciais e das atividades preventivas.</w:t>
      </w:r>
    </w:p>
    <w:p w:rsidR="00905BFC" w:rsidRPr="00127F9C" w:rsidRDefault="00905BFC" w:rsidP="00905BF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 w:rsidRPr="00127F9C">
        <w:rPr>
          <w:rFonts w:ascii="Verdana" w:hAnsi="Verdana" w:cs="Verdana"/>
          <w:color w:val="auto"/>
          <w:sz w:val="22"/>
          <w:szCs w:val="22"/>
        </w:rPr>
        <w:t xml:space="preserve"> </w:t>
      </w:r>
    </w:p>
    <w:p w:rsidR="00905BFC" w:rsidRPr="00127F9C" w:rsidRDefault="000213CE" w:rsidP="00905BFC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127F9C">
        <w:rPr>
          <w:rFonts w:ascii="Verdana" w:hAnsi="Verdana" w:cs="Verdana"/>
          <w:b/>
          <w:color w:val="auto"/>
          <w:sz w:val="22"/>
          <w:szCs w:val="22"/>
        </w:rPr>
        <w:t>17</w:t>
      </w:r>
      <w:r w:rsidR="00905BFC" w:rsidRPr="00127F9C">
        <w:rPr>
          <w:rFonts w:ascii="Verdana" w:hAnsi="Verdana" w:cs="Verdana"/>
          <w:b/>
          <w:color w:val="auto"/>
          <w:sz w:val="22"/>
          <w:szCs w:val="22"/>
        </w:rPr>
        <w:t>.</w:t>
      </w:r>
      <w:r w:rsidR="00905BFC" w:rsidRPr="00127F9C">
        <w:rPr>
          <w:rFonts w:ascii="Verdana" w:hAnsi="Verdana" w:cs="Verdana"/>
          <w:color w:val="auto"/>
          <w:sz w:val="22"/>
          <w:szCs w:val="22"/>
        </w:rPr>
        <w:t xml:space="preserve"> </w:t>
      </w:r>
      <w:r w:rsidR="00F14D11" w:rsidRPr="00127F9C">
        <w:rPr>
          <w:rFonts w:ascii="Verdana" w:hAnsi="Verdana" w:cs="Verdana"/>
          <w:color w:val="auto"/>
          <w:sz w:val="22"/>
          <w:szCs w:val="22"/>
        </w:rPr>
        <w:t xml:space="preserve">Assinale a alternativa correta. </w:t>
      </w:r>
      <w:r w:rsidR="00F14D11" w:rsidRPr="00127F9C">
        <w:rPr>
          <w:rFonts w:ascii="Verdana" w:hAnsi="Verdana"/>
          <w:color w:val="auto"/>
          <w:sz w:val="22"/>
          <w:szCs w:val="22"/>
        </w:rPr>
        <w:t xml:space="preserve">Entende-se por vigilância sanitária um conjunto de ações capaz de eliminar, diminuir ou prevenir riscos à saúde e de intervir nos problemas sanitários decorrentes do meio ambiente, da produção e circulação de bens e da prestação de serviços de interesse da saúde, abrangendo: </w:t>
      </w:r>
    </w:p>
    <w:p w:rsidR="00A71361" w:rsidRPr="00127F9C" w:rsidRDefault="00A71361" w:rsidP="00905BF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:rsidR="00905BFC" w:rsidRPr="00127F9C" w:rsidRDefault="004315C4" w:rsidP="00F14D11">
      <w:pPr>
        <w:pStyle w:val="Default"/>
        <w:ind w:left="705"/>
        <w:jc w:val="both"/>
        <w:rPr>
          <w:rFonts w:ascii="Verdana" w:hAnsi="Verdana" w:cs="Verdana"/>
          <w:color w:val="auto"/>
          <w:sz w:val="22"/>
          <w:szCs w:val="22"/>
        </w:rPr>
      </w:pP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>a</w:t>
      </w:r>
      <w:r w:rsidR="00905BFC" w:rsidRPr="00127F9C">
        <w:rPr>
          <w:rFonts w:ascii="Verdana" w:hAnsi="Verdana" w:cs="Verdana"/>
          <w:color w:val="auto"/>
          <w:sz w:val="22"/>
          <w:szCs w:val="22"/>
        </w:rPr>
        <w:t>.</w:t>
      </w:r>
      <w:proofErr w:type="gramEnd"/>
      <w:r w:rsidR="00905BFC" w:rsidRPr="00127F9C">
        <w:rPr>
          <w:rFonts w:ascii="Verdana" w:hAnsi="Verdana" w:cs="Verdana"/>
          <w:color w:val="auto"/>
          <w:sz w:val="22"/>
          <w:szCs w:val="22"/>
        </w:rPr>
        <w:t xml:space="preserve"> (  ) </w:t>
      </w:r>
      <w:r w:rsidR="00F14D11" w:rsidRPr="00127F9C">
        <w:rPr>
          <w:rFonts w:ascii="Verdana" w:hAnsi="Verdana"/>
          <w:color w:val="auto"/>
          <w:sz w:val="22"/>
          <w:szCs w:val="22"/>
        </w:rPr>
        <w:t>o controle de bens de consumo que, direta ou indiretamente, se relacionem com a saúde, compreendidas todas as etapas e processos, da produção ao consumo; e o controle da prestação de serviços que se relacionam direta ou indiretamente com a beleza e bem estar.</w:t>
      </w:r>
    </w:p>
    <w:p w:rsidR="00F14D11" w:rsidRPr="00127F9C" w:rsidRDefault="00905BFC" w:rsidP="00F14D11">
      <w:pPr>
        <w:pStyle w:val="Default"/>
        <w:ind w:left="705"/>
        <w:jc w:val="both"/>
        <w:rPr>
          <w:rFonts w:ascii="Verdana" w:hAnsi="Verdana" w:cs="Verdana"/>
          <w:color w:val="auto"/>
          <w:sz w:val="22"/>
          <w:szCs w:val="22"/>
        </w:rPr>
      </w:pPr>
      <w:r w:rsidRPr="00127F9C">
        <w:rPr>
          <w:rFonts w:ascii="Verdana" w:hAnsi="Verdana" w:cs="Verdana"/>
          <w:color w:val="auto"/>
          <w:sz w:val="22"/>
          <w:szCs w:val="22"/>
        </w:rPr>
        <w:tab/>
      </w: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>b.</w:t>
      </w:r>
      <w:proofErr w:type="gramEnd"/>
      <w:r w:rsidRPr="00127F9C">
        <w:rPr>
          <w:rFonts w:ascii="Verdana" w:hAnsi="Verdana" w:cs="Verdana"/>
          <w:color w:val="auto"/>
          <w:sz w:val="22"/>
          <w:szCs w:val="22"/>
        </w:rPr>
        <w:t xml:space="preserve"> (  ) </w:t>
      </w:r>
      <w:r w:rsidR="00F14D11" w:rsidRPr="00127F9C">
        <w:rPr>
          <w:rFonts w:ascii="Verdana" w:hAnsi="Verdana"/>
          <w:color w:val="auto"/>
          <w:sz w:val="22"/>
          <w:szCs w:val="22"/>
        </w:rPr>
        <w:t>o controle de bens de consumo que, direta ou indiretamente, se relacionem com a alimentação e lazer, compreendidas todas as etapas e processos, da produção ao consumo; e o controle da prestação de serviços que se relacionam direta ou indiretamente com a saúde.</w:t>
      </w:r>
    </w:p>
    <w:p w:rsidR="00F14D11" w:rsidRPr="00127F9C" w:rsidRDefault="00905BFC" w:rsidP="00F14D11">
      <w:pPr>
        <w:pStyle w:val="Default"/>
        <w:ind w:left="705"/>
        <w:jc w:val="both"/>
        <w:rPr>
          <w:rFonts w:ascii="Verdana" w:hAnsi="Verdana" w:cs="Verdana"/>
          <w:color w:val="auto"/>
          <w:sz w:val="22"/>
          <w:szCs w:val="22"/>
        </w:rPr>
      </w:pP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>c.</w:t>
      </w:r>
      <w:proofErr w:type="gramEnd"/>
      <w:r w:rsidRPr="00127F9C">
        <w:rPr>
          <w:rFonts w:ascii="Verdana" w:hAnsi="Verdana" w:cs="Verdana"/>
          <w:color w:val="auto"/>
          <w:sz w:val="22"/>
          <w:szCs w:val="22"/>
        </w:rPr>
        <w:t xml:space="preserve"> (  ) </w:t>
      </w:r>
      <w:r w:rsidR="00F14D11" w:rsidRPr="00127F9C">
        <w:rPr>
          <w:rFonts w:ascii="Verdana" w:hAnsi="Verdana"/>
          <w:color w:val="auto"/>
          <w:sz w:val="22"/>
          <w:szCs w:val="22"/>
        </w:rPr>
        <w:t>o controle de bens de consumo e construção civil que, direta ou indiretamente, se relacionem com a saúde, compreendidas todas as etapas e processos, da produção ao consumo; e o controle da prestação de serviços que se relacionam direta ou indiretamente com a saúde, beleza, ginástica e alimentação.</w:t>
      </w:r>
    </w:p>
    <w:p w:rsidR="00F14D11" w:rsidRPr="00127F9C" w:rsidRDefault="00F14D11" w:rsidP="00F14D11">
      <w:pPr>
        <w:pStyle w:val="Default"/>
        <w:ind w:left="705"/>
        <w:jc w:val="both"/>
        <w:rPr>
          <w:rFonts w:ascii="Verdana" w:hAnsi="Verdana" w:cs="Verdana"/>
          <w:color w:val="auto"/>
          <w:sz w:val="22"/>
          <w:szCs w:val="22"/>
        </w:rPr>
      </w:pPr>
      <w:r w:rsidRPr="00127F9C">
        <w:rPr>
          <w:rFonts w:ascii="Verdana" w:hAnsi="Verdana" w:cs="Verdana"/>
          <w:color w:val="auto"/>
          <w:sz w:val="22"/>
          <w:szCs w:val="22"/>
        </w:rPr>
        <w:tab/>
      </w: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>d.</w:t>
      </w:r>
      <w:proofErr w:type="gramEnd"/>
      <w:r w:rsidRPr="00127F9C">
        <w:rPr>
          <w:rFonts w:ascii="Verdana" w:hAnsi="Verdana" w:cs="Verdana"/>
          <w:color w:val="auto"/>
          <w:sz w:val="22"/>
          <w:szCs w:val="22"/>
        </w:rPr>
        <w:t xml:space="preserve"> (  ) </w:t>
      </w:r>
      <w:r w:rsidRPr="00127F9C">
        <w:rPr>
          <w:rFonts w:ascii="Verdana" w:hAnsi="Verdana"/>
          <w:color w:val="auto"/>
          <w:sz w:val="22"/>
          <w:szCs w:val="22"/>
        </w:rPr>
        <w:t>o controle de bens de consumo que, direta ou indiretamente, se relacionem com a saúde, compreendidas todas as etapas e processos, da produção ao consumo; e o controle da prestação de serviços que se relacionam direta ou indiretamente com a saúde.</w:t>
      </w:r>
    </w:p>
    <w:p w:rsidR="00905BFC" w:rsidRPr="00127F9C" w:rsidRDefault="00905BFC" w:rsidP="00905BF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:rsidR="001D3632" w:rsidRPr="00127F9C" w:rsidRDefault="000213CE" w:rsidP="001D3632">
      <w:pPr>
        <w:autoSpaceDE w:val="0"/>
        <w:autoSpaceDN w:val="0"/>
        <w:spacing w:before="100" w:beforeAutospacing="1" w:after="100" w:afterAutospacing="1" w:line="280" w:lineRule="atLeast"/>
        <w:ind w:firstLine="525"/>
        <w:jc w:val="both"/>
        <w:rPr>
          <w:rFonts w:ascii="Verdana" w:eastAsia="Times New Roman" w:hAnsi="Verdana" w:cs="Times New Roman"/>
          <w:lang w:eastAsia="pt-BR"/>
        </w:rPr>
      </w:pPr>
      <w:r w:rsidRPr="00127F9C">
        <w:rPr>
          <w:rFonts w:ascii="Verdana" w:hAnsi="Verdana" w:cs="Verdana"/>
          <w:b/>
        </w:rPr>
        <w:t>18</w:t>
      </w:r>
      <w:r w:rsidR="00905BFC" w:rsidRPr="00127F9C">
        <w:rPr>
          <w:rFonts w:ascii="Verdana" w:hAnsi="Verdana" w:cs="Verdana"/>
          <w:b/>
        </w:rPr>
        <w:t>.</w:t>
      </w:r>
      <w:r w:rsidR="00905BFC" w:rsidRPr="00127F9C">
        <w:rPr>
          <w:rFonts w:ascii="Verdana" w:hAnsi="Verdana" w:cs="Verdana"/>
        </w:rPr>
        <w:t xml:space="preserve"> </w:t>
      </w:r>
      <w:r w:rsidR="001D3632" w:rsidRPr="00127F9C">
        <w:rPr>
          <w:rFonts w:ascii="Verdana" w:hAnsi="Verdana" w:cs="Verdana"/>
        </w:rPr>
        <w:t xml:space="preserve">Acerca </w:t>
      </w:r>
      <w:proofErr w:type="gramStart"/>
      <w:r w:rsidR="001D3632" w:rsidRPr="00127F9C">
        <w:rPr>
          <w:rFonts w:ascii="Verdana" w:hAnsi="Verdana" w:cs="Verdana"/>
        </w:rPr>
        <w:t>da afirmação a seguir</w:t>
      </w:r>
      <w:proofErr w:type="gramEnd"/>
      <w:r w:rsidR="001D3632" w:rsidRPr="00127F9C">
        <w:rPr>
          <w:rFonts w:ascii="Verdana" w:hAnsi="Verdana" w:cs="Verdana"/>
        </w:rPr>
        <w:t xml:space="preserve"> marque V (verdadeiro) e F (falso) e assinale a alternativa com a ordem correta: </w:t>
      </w:r>
      <w:r w:rsidR="001D3632" w:rsidRPr="00127F9C">
        <w:rPr>
          <w:rFonts w:ascii="Verdana" w:eastAsia="Times New Roman" w:hAnsi="Verdana" w:cs="Times New Roman"/>
          <w:lang w:eastAsia="pt-BR"/>
        </w:rPr>
        <w:t>O Agente Comunitário de Saúde tem como atribuição o  exercício de atividades de prevenção de doenças e promoção da saúde, mediante ações domiciliares ou comunitárias, individuais ou coletivas, desenvolvidas em conformidade com as diretrizes do SUS e sob supervisão do gestor municipal, distrital, estadual ou federal. São consideradas atividades do Agente Comunitário de Saúde, na sua área de atuação:</w:t>
      </w:r>
    </w:p>
    <w:p w:rsidR="001D3632" w:rsidRPr="00127F9C" w:rsidRDefault="001D3632" w:rsidP="00905BF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 w:rsidRPr="00127F9C">
        <w:rPr>
          <w:rFonts w:ascii="Verdana" w:hAnsi="Verdana" w:cs="Verdana"/>
          <w:color w:val="auto"/>
          <w:sz w:val="22"/>
          <w:szCs w:val="22"/>
        </w:rPr>
        <w:lastRenderedPageBreak/>
        <w:tab/>
      </w: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 xml:space="preserve">(   </w:t>
      </w:r>
      <w:proofErr w:type="gramEnd"/>
      <w:r w:rsidRPr="00127F9C">
        <w:rPr>
          <w:rFonts w:ascii="Verdana" w:hAnsi="Verdana" w:cs="Verdana"/>
          <w:color w:val="auto"/>
          <w:sz w:val="22"/>
          <w:szCs w:val="22"/>
        </w:rPr>
        <w:t xml:space="preserve">) </w:t>
      </w:r>
      <w:r w:rsidRPr="00127F9C">
        <w:rPr>
          <w:rFonts w:ascii="Verdana" w:hAnsi="Verdana"/>
          <w:color w:val="auto"/>
          <w:sz w:val="22"/>
          <w:szCs w:val="22"/>
        </w:rPr>
        <w:t>a promoção de ações de educação para a saúde individual e coletiva;</w:t>
      </w:r>
    </w:p>
    <w:p w:rsidR="001D3632" w:rsidRPr="00127F9C" w:rsidRDefault="001D3632" w:rsidP="002643B1">
      <w:pPr>
        <w:pStyle w:val="Default"/>
        <w:ind w:left="708"/>
        <w:jc w:val="both"/>
        <w:rPr>
          <w:rFonts w:ascii="Verdana" w:hAnsi="Verdana"/>
          <w:color w:val="auto"/>
          <w:sz w:val="22"/>
          <w:szCs w:val="22"/>
        </w:rPr>
      </w:pP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 xml:space="preserve">( </w:t>
      </w:r>
      <w:r w:rsidR="002643B1" w:rsidRPr="00127F9C">
        <w:rPr>
          <w:rFonts w:ascii="Verdana" w:hAnsi="Verdana" w:cs="Verdana"/>
          <w:color w:val="auto"/>
          <w:sz w:val="22"/>
          <w:szCs w:val="22"/>
        </w:rPr>
        <w:t xml:space="preserve"> </w:t>
      </w:r>
      <w:proofErr w:type="gramEnd"/>
      <w:r w:rsidRPr="00127F9C">
        <w:rPr>
          <w:rFonts w:ascii="Verdana" w:hAnsi="Verdana" w:cs="Verdana"/>
          <w:color w:val="auto"/>
          <w:sz w:val="22"/>
          <w:szCs w:val="22"/>
        </w:rPr>
        <w:t>)</w:t>
      </w:r>
      <w:r w:rsidRPr="00127F9C">
        <w:rPr>
          <w:rFonts w:ascii="Verdana" w:hAnsi="Verdana"/>
          <w:color w:val="auto"/>
          <w:sz w:val="22"/>
          <w:szCs w:val="22"/>
        </w:rPr>
        <w:t xml:space="preserve">  o estímulo à participação da comunidade nas políticas públicas voltadas para a área da saúde;</w:t>
      </w:r>
    </w:p>
    <w:p w:rsidR="002643B1" w:rsidRPr="00127F9C" w:rsidRDefault="002643B1" w:rsidP="002643B1">
      <w:pPr>
        <w:pStyle w:val="Default"/>
        <w:ind w:left="708"/>
        <w:jc w:val="both"/>
        <w:rPr>
          <w:rFonts w:ascii="Verdana" w:hAnsi="Verdana"/>
          <w:color w:val="auto"/>
          <w:sz w:val="22"/>
          <w:szCs w:val="22"/>
        </w:rPr>
      </w:pPr>
      <w:proofErr w:type="gramStart"/>
      <w:r w:rsidRPr="00127F9C">
        <w:rPr>
          <w:rFonts w:ascii="Verdana" w:hAnsi="Verdana"/>
          <w:color w:val="auto"/>
          <w:sz w:val="22"/>
          <w:szCs w:val="22"/>
        </w:rPr>
        <w:t xml:space="preserve">(   </w:t>
      </w:r>
      <w:proofErr w:type="gramEnd"/>
      <w:r w:rsidRPr="00127F9C">
        <w:rPr>
          <w:rFonts w:ascii="Verdana" w:hAnsi="Verdana"/>
          <w:color w:val="auto"/>
          <w:sz w:val="22"/>
          <w:szCs w:val="22"/>
        </w:rPr>
        <w:t xml:space="preserve">) </w:t>
      </w:r>
      <w:r w:rsidR="00CA3CD8" w:rsidRPr="00127F9C">
        <w:rPr>
          <w:rFonts w:ascii="Verdana" w:hAnsi="Verdana"/>
          <w:color w:val="auto"/>
          <w:sz w:val="22"/>
          <w:szCs w:val="22"/>
        </w:rPr>
        <w:t>o exercício de atividades de vigilância, prevenção e controle de doenças e promoção da saúde, desenvolvidas em conformidade com as diretrizes do SUS e sob supervisão do gestor de cada ente federado.</w:t>
      </w:r>
    </w:p>
    <w:p w:rsidR="00C8139F" w:rsidRPr="00127F9C" w:rsidRDefault="00C8139F" w:rsidP="002643B1">
      <w:pPr>
        <w:pStyle w:val="Default"/>
        <w:ind w:left="708"/>
        <w:jc w:val="both"/>
        <w:rPr>
          <w:rFonts w:ascii="Verdana" w:hAnsi="Verdana" w:cs="Verdana"/>
          <w:color w:val="auto"/>
          <w:sz w:val="22"/>
          <w:szCs w:val="22"/>
        </w:rPr>
      </w:pPr>
      <w:proofErr w:type="gramStart"/>
      <w:r w:rsidRPr="00127F9C">
        <w:rPr>
          <w:rFonts w:ascii="Verdana" w:hAnsi="Verdana"/>
          <w:color w:val="auto"/>
          <w:sz w:val="22"/>
          <w:szCs w:val="22"/>
        </w:rPr>
        <w:t xml:space="preserve">(   </w:t>
      </w:r>
      <w:proofErr w:type="gramEnd"/>
      <w:r w:rsidRPr="00127F9C">
        <w:rPr>
          <w:rFonts w:ascii="Verdana" w:hAnsi="Verdana"/>
          <w:color w:val="auto"/>
          <w:sz w:val="22"/>
          <w:szCs w:val="22"/>
        </w:rPr>
        <w:t>)</w:t>
      </w:r>
      <w:r w:rsidR="00CA3CD8" w:rsidRPr="00127F9C">
        <w:rPr>
          <w:rFonts w:ascii="Verdana" w:hAnsi="Verdana"/>
          <w:color w:val="auto"/>
          <w:sz w:val="22"/>
          <w:szCs w:val="22"/>
        </w:rPr>
        <w:t xml:space="preserve"> o controle da prestação de serviços que se relacionam direta ou indiretamente com a saúde.</w:t>
      </w:r>
    </w:p>
    <w:p w:rsidR="001D3632" w:rsidRPr="00127F9C" w:rsidRDefault="001D3632" w:rsidP="001D3632">
      <w:pPr>
        <w:pStyle w:val="Default"/>
        <w:ind w:left="708"/>
        <w:jc w:val="both"/>
        <w:rPr>
          <w:rFonts w:ascii="Verdana" w:hAnsi="Verdana"/>
          <w:color w:val="auto"/>
          <w:sz w:val="22"/>
          <w:szCs w:val="22"/>
        </w:rPr>
      </w:pP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 xml:space="preserve">(  </w:t>
      </w:r>
      <w:proofErr w:type="gramEnd"/>
      <w:r w:rsidRPr="00127F9C">
        <w:rPr>
          <w:rFonts w:ascii="Verdana" w:hAnsi="Verdana" w:cs="Verdana"/>
          <w:color w:val="auto"/>
          <w:sz w:val="22"/>
          <w:szCs w:val="22"/>
        </w:rPr>
        <w:t xml:space="preserve">) </w:t>
      </w:r>
      <w:r w:rsidRPr="00127F9C">
        <w:rPr>
          <w:rFonts w:ascii="Verdana" w:hAnsi="Verdana"/>
          <w:color w:val="auto"/>
          <w:sz w:val="22"/>
          <w:szCs w:val="22"/>
        </w:rPr>
        <w:t>a participação em ações que fortaleçam os elos entre o setor saúde e outras políticas que promovam a qualidade de vida.</w:t>
      </w:r>
    </w:p>
    <w:p w:rsidR="00C8139F" w:rsidRPr="00127F9C" w:rsidRDefault="00C8139F" w:rsidP="001D3632">
      <w:pPr>
        <w:pStyle w:val="Default"/>
        <w:ind w:left="708"/>
        <w:jc w:val="both"/>
        <w:rPr>
          <w:rFonts w:ascii="Verdana" w:hAnsi="Verdana" w:cs="Verdana"/>
          <w:color w:val="auto"/>
          <w:sz w:val="22"/>
          <w:szCs w:val="22"/>
        </w:rPr>
      </w:pPr>
      <w:proofErr w:type="gramStart"/>
      <w:r w:rsidRPr="00127F9C">
        <w:rPr>
          <w:rFonts w:ascii="Verdana" w:hAnsi="Verdana"/>
          <w:color w:val="auto"/>
          <w:sz w:val="22"/>
          <w:szCs w:val="22"/>
        </w:rPr>
        <w:t xml:space="preserve">(   </w:t>
      </w:r>
      <w:proofErr w:type="gramEnd"/>
      <w:r w:rsidRPr="00127F9C">
        <w:rPr>
          <w:rFonts w:ascii="Verdana" w:hAnsi="Verdana"/>
          <w:color w:val="auto"/>
          <w:sz w:val="22"/>
          <w:szCs w:val="22"/>
        </w:rPr>
        <w:t>)</w:t>
      </w:r>
      <w:r w:rsidR="00CA3CD8" w:rsidRPr="00127F9C">
        <w:rPr>
          <w:rFonts w:ascii="Verdana" w:hAnsi="Verdana"/>
          <w:color w:val="auto"/>
          <w:sz w:val="22"/>
          <w:szCs w:val="22"/>
        </w:rPr>
        <w:t xml:space="preserve"> colaborar na fiscalização das agressões ao meio ambiente que tenham repercussão sobre a saúde humana e atuar, junto aos órgãos municipais, estaduais e federais competentes, para controlá-las;</w:t>
      </w:r>
    </w:p>
    <w:p w:rsidR="001D3632" w:rsidRPr="00127F9C" w:rsidRDefault="001D3632" w:rsidP="001D3632">
      <w:pPr>
        <w:pStyle w:val="Default"/>
        <w:ind w:left="708"/>
        <w:jc w:val="both"/>
        <w:rPr>
          <w:rFonts w:ascii="Verdana" w:hAnsi="Verdana" w:cs="Verdana"/>
          <w:color w:val="auto"/>
          <w:sz w:val="22"/>
          <w:szCs w:val="22"/>
        </w:rPr>
      </w:pP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 xml:space="preserve">( </w:t>
      </w:r>
      <w:proofErr w:type="gramEnd"/>
      <w:r w:rsidRPr="00127F9C">
        <w:rPr>
          <w:rFonts w:ascii="Verdana" w:hAnsi="Verdana" w:cs="Verdana"/>
          <w:color w:val="auto"/>
          <w:sz w:val="22"/>
          <w:szCs w:val="22"/>
        </w:rPr>
        <w:t>)</w:t>
      </w:r>
      <w:r w:rsidRPr="00127F9C">
        <w:rPr>
          <w:rFonts w:ascii="Verdana" w:hAnsi="Verdana"/>
          <w:color w:val="auto"/>
          <w:sz w:val="22"/>
          <w:szCs w:val="22"/>
        </w:rPr>
        <w:t xml:space="preserve"> a realização de visitas domiciliares periódicas para monitoramento de situações de risco à família; e</w:t>
      </w:r>
    </w:p>
    <w:p w:rsidR="001D3632" w:rsidRPr="00127F9C" w:rsidRDefault="001D3632" w:rsidP="002643B1">
      <w:pPr>
        <w:pStyle w:val="Default"/>
        <w:ind w:left="705"/>
        <w:jc w:val="both"/>
        <w:rPr>
          <w:rFonts w:ascii="Verdana" w:hAnsi="Verdana" w:cs="Verdana"/>
          <w:color w:val="auto"/>
          <w:sz w:val="22"/>
          <w:szCs w:val="22"/>
        </w:rPr>
      </w:pP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 xml:space="preserve">(  </w:t>
      </w:r>
      <w:proofErr w:type="gramEnd"/>
      <w:r w:rsidRPr="00127F9C">
        <w:rPr>
          <w:rFonts w:ascii="Verdana" w:hAnsi="Verdana" w:cs="Verdana"/>
          <w:color w:val="auto"/>
          <w:sz w:val="22"/>
          <w:szCs w:val="22"/>
        </w:rPr>
        <w:t xml:space="preserve">) </w:t>
      </w:r>
      <w:r w:rsidRPr="00127F9C">
        <w:rPr>
          <w:rFonts w:ascii="Verdana" w:hAnsi="Verdana"/>
          <w:color w:val="auto"/>
          <w:sz w:val="22"/>
          <w:szCs w:val="22"/>
        </w:rPr>
        <w:t xml:space="preserve">a utilização de instrumentos para diagnóstico demográfico e sócio-cultural da </w:t>
      </w:r>
      <w:r w:rsidR="002643B1" w:rsidRPr="00127F9C">
        <w:rPr>
          <w:rFonts w:ascii="Verdana" w:hAnsi="Verdana"/>
          <w:color w:val="auto"/>
          <w:sz w:val="22"/>
          <w:szCs w:val="22"/>
        </w:rPr>
        <w:t xml:space="preserve"> </w:t>
      </w:r>
      <w:r w:rsidRPr="00127F9C">
        <w:rPr>
          <w:rFonts w:ascii="Verdana" w:hAnsi="Verdana"/>
          <w:color w:val="auto"/>
          <w:sz w:val="22"/>
          <w:szCs w:val="22"/>
        </w:rPr>
        <w:t>comunidade;</w:t>
      </w:r>
    </w:p>
    <w:p w:rsidR="001D3632" w:rsidRPr="00127F9C" w:rsidRDefault="001D3632" w:rsidP="001D3632">
      <w:pPr>
        <w:pStyle w:val="Default"/>
        <w:ind w:left="708"/>
        <w:jc w:val="both"/>
        <w:rPr>
          <w:rFonts w:ascii="Verdana" w:hAnsi="Verdana"/>
          <w:color w:val="auto"/>
          <w:sz w:val="22"/>
          <w:szCs w:val="22"/>
        </w:rPr>
      </w:pP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 xml:space="preserve">(  </w:t>
      </w:r>
      <w:proofErr w:type="gramEnd"/>
      <w:r w:rsidRPr="00127F9C">
        <w:rPr>
          <w:rFonts w:ascii="Verdana" w:hAnsi="Verdana" w:cs="Verdana"/>
          <w:color w:val="auto"/>
          <w:sz w:val="22"/>
          <w:szCs w:val="22"/>
        </w:rPr>
        <w:t>)</w:t>
      </w:r>
      <w:r w:rsidRPr="00127F9C">
        <w:rPr>
          <w:rFonts w:ascii="Verdana" w:hAnsi="Verdana"/>
          <w:color w:val="auto"/>
          <w:sz w:val="22"/>
          <w:szCs w:val="22"/>
        </w:rPr>
        <w:t xml:space="preserve">  o registro, para fins exclusivos de controle e planejamento das ações de saúde, de nascimentos, óbitos, doenças e outros agravos à saúde;</w:t>
      </w:r>
    </w:p>
    <w:p w:rsidR="00C8139F" w:rsidRPr="00127F9C" w:rsidRDefault="00C8139F" w:rsidP="001D3632">
      <w:pPr>
        <w:pStyle w:val="Default"/>
        <w:ind w:left="708"/>
        <w:jc w:val="both"/>
        <w:rPr>
          <w:rFonts w:ascii="Verdana" w:hAnsi="Verdana" w:cs="Verdana"/>
          <w:color w:val="auto"/>
          <w:sz w:val="22"/>
          <w:szCs w:val="22"/>
        </w:rPr>
      </w:pPr>
      <w:proofErr w:type="gramStart"/>
      <w:r w:rsidRPr="00127F9C">
        <w:rPr>
          <w:rFonts w:ascii="Verdana" w:hAnsi="Verdana"/>
          <w:color w:val="auto"/>
          <w:sz w:val="22"/>
          <w:szCs w:val="22"/>
        </w:rPr>
        <w:t xml:space="preserve">(   </w:t>
      </w:r>
      <w:proofErr w:type="gramEnd"/>
      <w:r w:rsidRPr="00127F9C">
        <w:rPr>
          <w:rFonts w:ascii="Verdana" w:hAnsi="Verdana"/>
          <w:color w:val="auto"/>
          <w:sz w:val="22"/>
          <w:szCs w:val="22"/>
        </w:rPr>
        <w:t xml:space="preserve">) </w:t>
      </w:r>
      <w:r w:rsidR="00FC532F" w:rsidRPr="00127F9C">
        <w:rPr>
          <w:rFonts w:ascii="Verdana" w:hAnsi="Verdana"/>
          <w:color w:val="auto"/>
          <w:sz w:val="22"/>
          <w:szCs w:val="22"/>
        </w:rPr>
        <w:t>a colaboração na proteção do meio ambiente, nele compreendido o do trabalho;</w:t>
      </w:r>
    </w:p>
    <w:p w:rsidR="001D3632" w:rsidRPr="00127F9C" w:rsidRDefault="00905BFC" w:rsidP="00905BF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 w:rsidRPr="00127F9C">
        <w:rPr>
          <w:rFonts w:ascii="Verdana" w:hAnsi="Verdana" w:cs="Verdana"/>
          <w:color w:val="auto"/>
          <w:sz w:val="22"/>
          <w:szCs w:val="22"/>
        </w:rPr>
        <w:tab/>
      </w:r>
    </w:p>
    <w:p w:rsidR="00905BFC" w:rsidRPr="00127F9C" w:rsidRDefault="00C8139F" w:rsidP="00C8139F">
      <w:pPr>
        <w:pStyle w:val="Default"/>
        <w:ind w:firstLine="708"/>
        <w:jc w:val="both"/>
        <w:rPr>
          <w:rFonts w:ascii="Verdana" w:hAnsi="Verdana" w:cs="Verdana"/>
          <w:color w:val="auto"/>
          <w:sz w:val="22"/>
          <w:szCs w:val="22"/>
          <w:lang w:val="en-US"/>
        </w:rPr>
      </w:pPr>
      <w:r w:rsidRPr="00127F9C">
        <w:rPr>
          <w:rFonts w:ascii="Verdana" w:hAnsi="Verdana" w:cs="Verdana"/>
          <w:color w:val="auto"/>
          <w:sz w:val="22"/>
          <w:szCs w:val="22"/>
          <w:lang w:val="en-US"/>
        </w:rPr>
        <w:t>a. (    ) V; V; F; F; V; F; V; V; V; F.</w:t>
      </w:r>
    </w:p>
    <w:p w:rsidR="00C8139F" w:rsidRPr="00127F9C" w:rsidRDefault="00905BFC" w:rsidP="00CA3CD8">
      <w:pPr>
        <w:pStyle w:val="Default"/>
        <w:ind w:firstLine="708"/>
        <w:jc w:val="both"/>
        <w:rPr>
          <w:rFonts w:ascii="Verdana" w:hAnsi="Verdana" w:cs="Verdana"/>
          <w:color w:val="auto"/>
          <w:sz w:val="22"/>
          <w:szCs w:val="22"/>
          <w:lang w:val="en-US"/>
        </w:rPr>
      </w:pPr>
      <w:r w:rsidRPr="00127F9C">
        <w:rPr>
          <w:rFonts w:ascii="Verdana" w:hAnsi="Verdana" w:cs="Verdana"/>
          <w:color w:val="auto"/>
          <w:sz w:val="22"/>
          <w:szCs w:val="22"/>
          <w:lang w:val="en-US"/>
        </w:rPr>
        <w:t xml:space="preserve">b. (   ) </w:t>
      </w:r>
      <w:r w:rsidR="00CA3CD8" w:rsidRPr="00127F9C">
        <w:rPr>
          <w:rFonts w:ascii="Verdana" w:hAnsi="Verdana" w:cs="Verdana"/>
          <w:color w:val="auto"/>
          <w:sz w:val="22"/>
          <w:szCs w:val="22"/>
          <w:lang w:val="en-US"/>
        </w:rPr>
        <w:t>V; F; V; F; V; F; V; V; F; V.</w:t>
      </w:r>
    </w:p>
    <w:p w:rsidR="00C8139F" w:rsidRPr="00127F9C" w:rsidRDefault="00905BFC" w:rsidP="00CA3CD8">
      <w:pPr>
        <w:pStyle w:val="Default"/>
        <w:ind w:firstLine="708"/>
        <w:jc w:val="both"/>
        <w:rPr>
          <w:rFonts w:ascii="Verdana" w:hAnsi="Verdana" w:cs="Verdana"/>
          <w:color w:val="auto"/>
          <w:sz w:val="22"/>
          <w:szCs w:val="22"/>
          <w:lang w:val="en-US"/>
        </w:rPr>
      </w:pPr>
      <w:r w:rsidRPr="00127F9C">
        <w:rPr>
          <w:rFonts w:ascii="Verdana" w:hAnsi="Verdana" w:cs="Verdana"/>
          <w:color w:val="auto"/>
          <w:sz w:val="22"/>
          <w:szCs w:val="22"/>
          <w:lang w:val="en-US"/>
        </w:rPr>
        <w:t xml:space="preserve">c. ( </w:t>
      </w:r>
      <w:r w:rsidR="00C8139F" w:rsidRPr="00127F9C">
        <w:rPr>
          <w:rFonts w:ascii="Verdana" w:hAnsi="Verdana" w:cs="Verdana"/>
          <w:color w:val="auto"/>
          <w:sz w:val="22"/>
          <w:szCs w:val="22"/>
          <w:lang w:val="en-US"/>
        </w:rPr>
        <w:t xml:space="preserve"> </w:t>
      </w:r>
      <w:r w:rsidRPr="00127F9C">
        <w:rPr>
          <w:rFonts w:ascii="Verdana" w:hAnsi="Verdana" w:cs="Verdana"/>
          <w:color w:val="auto"/>
          <w:sz w:val="22"/>
          <w:szCs w:val="22"/>
          <w:lang w:val="en-US"/>
        </w:rPr>
        <w:t xml:space="preserve"> ) </w:t>
      </w:r>
      <w:r w:rsidR="00CA3CD8" w:rsidRPr="00127F9C">
        <w:rPr>
          <w:rFonts w:ascii="Verdana" w:hAnsi="Verdana" w:cs="Verdana"/>
          <w:color w:val="auto"/>
          <w:sz w:val="22"/>
          <w:szCs w:val="22"/>
          <w:lang w:val="en-US"/>
        </w:rPr>
        <w:t>F; V; F; V; V; F; V; V; V; F.</w:t>
      </w:r>
    </w:p>
    <w:p w:rsidR="00CA3CD8" w:rsidRPr="00127F9C" w:rsidRDefault="00905BFC" w:rsidP="00CA3CD8">
      <w:pPr>
        <w:pStyle w:val="Default"/>
        <w:ind w:firstLine="708"/>
        <w:jc w:val="both"/>
        <w:rPr>
          <w:rFonts w:ascii="Verdana" w:hAnsi="Verdana" w:cs="Verdana"/>
          <w:color w:val="auto"/>
          <w:sz w:val="22"/>
          <w:szCs w:val="22"/>
          <w:lang w:val="en-US"/>
        </w:rPr>
      </w:pPr>
      <w:r w:rsidRPr="00127F9C">
        <w:rPr>
          <w:rFonts w:ascii="Verdana" w:hAnsi="Verdana" w:cs="Verdana"/>
          <w:color w:val="auto"/>
          <w:sz w:val="22"/>
          <w:szCs w:val="22"/>
          <w:lang w:val="en-US"/>
        </w:rPr>
        <w:t xml:space="preserve">d. (   ) </w:t>
      </w:r>
      <w:r w:rsidR="00CA3CD8" w:rsidRPr="00127F9C">
        <w:rPr>
          <w:rFonts w:ascii="Verdana" w:hAnsi="Verdana" w:cs="Verdana"/>
          <w:color w:val="auto"/>
          <w:sz w:val="22"/>
          <w:szCs w:val="22"/>
          <w:lang w:val="en-US"/>
        </w:rPr>
        <w:t>V; V; F; F; V; F; V; F; V; F.</w:t>
      </w:r>
    </w:p>
    <w:p w:rsidR="00905BFC" w:rsidRPr="00127F9C" w:rsidRDefault="00905BFC" w:rsidP="00905BFC">
      <w:pPr>
        <w:pStyle w:val="Default"/>
        <w:jc w:val="both"/>
        <w:rPr>
          <w:rFonts w:ascii="Verdana" w:hAnsi="Verdana" w:cs="Verdana"/>
          <w:color w:val="auto"/>
          <w:sz w:val="22"/>
          <w:szCs w:val="22"/>
          <w:lang w:val="en-US"/>
        </w:rPr>
      </w:pPr>
    </w:p>
    <w:p w:rsidR="00127F9C" w:rsidRDefault="00127F9C" w:rsidP="00905BFC">
      <w:pPr>
        <w:pStyle w:val="Default"/>
        <w:jc w:val="both"/>
        <w:rPr>
          <w:rFonts w:ascii="Verdana" w:hAnsi="Verdana" w:cs="Verdana"/>
          <w:b/>
          <w:color w:val="auto"/>
          <w:sz w:val="22"/>
          <w:szCs w:val="22"/>
        </w:rPr>
      </w:pPr>
    </w:p>
    <w:p w:rsidR="00905BFC" w:rsidRPr="00127F9C" w:rsidRDefault="000213CE" w:rsidP="00905BF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 w:rsidRPr="00127F9C">
        <w:rPr>
          <w:rFonts w:ascii="Verdana" w:hAnsi="Verdana" w:cs="Verdana"/>
          <w:b/>
          <w:color w:val="auto"/>
          <w:sz w:val="22"/>
          <w:szCs w:val="22"/>
        </w:rPr>
        <w:t>19</w:t>
      </w:r>
      <w:r w:rsidR="00905BFC" w:rsidRPr="00127F9C">
        <w:rPr>
          <w:rFonts w:ascii="Verdana" w:hAnsi="Verdana" w:cs="Verdana"/>
          <w:b/>
          <w:color w:val="auto"/>
          <w:sz w:val="22"/>
          <w:szCs w:val="22"/>
        </w:rPr>
        <w:t>.</w:t>
      </w:r>
      <w:r w:rsidR="00905BFC" w:rsidRPr="00127F9C">
        <w:rPr>
          <w:rFonts w:ascii="Verdana" w:hAnsi="Verdana" w:cs="Verdana"/>
          <w:color w:val="auto"/>
          <w:sz w:val="22"/>
          <w:szCs w:val="22"/>
        </w:rPr>
        <w:t xml:space="preserve"> São atribuições do Agente Comunitário de Saúde, entre outras:</w:t>
      </w:r>
    </w:p>
    <w:p w:rsidR="00905BFC" w:rsidRPr="00127F9C" w:rsidRDefault="00905BFC" w:rsidP="00905BF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:rsidR="002B7113" w:rsidRPr="00127F9C" w:rsidRDefault="002B7113" w:rsidP="002B7113">
      <w:pPr>
        <w:pStyle w:val="SemEspaamento"/>
        <w:ind w:left="708"/>
        <w:jc w:val="both"/>
        <w:rPr>
          <w:rFonts w:ascii="Verdana" w:hAnsi="Verdana"/>
        </w:rPr>
      </w:pPr>
      <w:proofErr w:type="gramStart"/>
      <w:r w:rsidRPr="00127F9C">
        <w:rPr>
          <w:rFonts w:ascii="Verdana" w:hAnsi="Verdana"/>
        </w:rPr>
        <w:t>a.</w:t>
      </w:r>
      <w:proofErr w:type="gramEnd"/>
      <w:r w:rsidRPr="00127F9C">
        <w:rPr>
          <w:rFonts w:ascii="Verdana" w:hAnsi="Verdana"/>
        </w:rPr>
        <w:t xml:space="preserve"> (  ) Administração de medicamentos sem indicação médica, praticando a automedicação</w:t>
      </w:r>
      <w:r w:rsidR="00B37331" w:rsidRPr="00127F9C">
        <w:rPr>
          <w:rFonts w:ascii="Verdana" w:hAnsi="Verdana"/>
        </w:rPr>
        <w:t xml:space="preserve"> e indicação de fitoterápicos</w:t>
      </w:r>
    </w:p>
    <w:p w:rsidR="002B7113" w:rsidRPr="00127F9C" w:rsidRDefault="002B7113" w:rsidP="00B37331">
      <w:pPr>
        <w:pStyle w:val="SemEspaamento"/>
        <w:ind w:left="708"/>
        <w:rPr>
          <w:rFonts w:ascii="Verdana" w:hAnsi="Verdana"/>
        </w:rPr>
      </w:pPr>
      <w:proofErr w:type="gramStart"/>
      <w:r w:rsidRPr="00127F9C">
        <w:rPr>
          <w:rFonts w:ascii="Verdana" w:hAnsi="Verdana"/>
        </w:rPr>
        <w:t>b.</w:t>
      </w:r>
      <w:proofErr w:type="gramEnd"/>
      <w:r w:rsidRPr="00127F9C">
        <w:rPr>
          <w:rFonts w:ascii="Verdana" w:hAnsi="Verdana"/>
        </w:rPr>
        <w:t xml:space="preserve"> (    ) </w:t>
      </w:r>
      <w:r w:rsidR="00B37331" w:rsidRPr="00127F9C">
        <w:rPr>
          <w:rFonts w:ascii="Verdana" w:hAnsi="Verdana" w:cs="Arial"/>
        </w:rPr>
        <w:t>prevenção e controle de doenças e promoção da saúde, desenvolvidas em conformidade com as diretrizes do SUS; a</w:t>
      </w:r>
      <w:r w:rsidRPr="00127F9C">
        <w:rPr>
          <w:rFonts w:ascii="Verdana" w:hAnsi="Verdana"/>
        </w:rPr>
        <w:t>ferição de pressão arterial</w:t>
      </w:r>
      <w:r w:rsidR="00B37331" w:rsidRPr="00127F9C">
        <w:rPr>
          <w:rFonts w:ascii="Verdana" w:hAnsi="Verdana"/>
        </w:rPr>
        <w:t xml:space="preserve"> e da glicemia; executar atividades de desinfecção e esterilização; realizar testes para subsídio de diagnóstico; aplicar </w:t>
      </w:r>
      <w:proofErr w:type="spellStart"/>
      <w:r w:rsidR="00B37331" w:rsidRPr="00127F9C">
        <w:rPr>
          <w:rFonts w:ascii="Verdana" w:hAnsi="Verdana"/>
        </w:rPr>
        <w:t>oxigenoterapia</w:t>
      </w:r>
      <w:proofErr w:type="spellEnd"/>
      <w:r w:rsidR="00B37331" w:rsidRPr="00127F9C">
        <w:rPr>
          <w:rFonts w:ascii="Verdana" w:hAnsi="Verdana"/>
        </w:rPr>
        <w:t xml:space="preserve">, nebulização, </w:t>
      </w:r>
      <w:proofErr w:type="spellStart"/>
      <w:r w:rsidR="00B37331" w:rsidRPr="00127F9C">
        <w:rPr>
          <w:rFonts w:ascii="Verdana" w:hAnsi="Verdana"/>
        </w:rPr>
        <w:t>enteroclisma</w:t>
      </w:r>
      <w:proofErr w:type="spellEnd"/>
      <w:r w:rsidR="00B37331" w:rsidRPr="00127F9C">
        <w:rPr>
          <w:rFonts w:ascii="Verdana" w:hAnsi="Verdana"/>
        </w:rPr>
        <w:t xml:space="preserve">, </w:t>
      </w:r>
      <w:proofErr w:type="spellStart"/>
      <w:r w:rsidR="00B37331" w:rsidRPr="00127F9C">
        <w:rPr>
          <w:rFonts w:ascii="Verdana" w:hAnsi="Verdana"/>
        </w:rPr>
        <w:t>enema</w:t>
      </w:r>
      <w:proofErr w:type="spellEnd"/>
      <w:r w:rsidR="00B37331" w:rsidRPr="00127F9C">
        <w:rPr>
          <w:rFonts w:ascii="Verdana" w:hAnsi="Verdana"/>
        </w:rPr>
        <w:t xml:space="preserve"> e calor ou frio; e participar dos procedimentos pós-morte.</w:t>
      </w:r>
    </w:p>
    <w:p w:rsidR="00905BFC" w:rsidRPr="00127F9C" w:rsidRDefault="002B7113" w:rsidP="00905BFC">
      <w:pPr>
        <w:pStyle w:val="SemEspaamento"/>
        <w:ind w:left="708"/>
        <w:jc w:val="both"/>
        <w:rPr>
          <w:rFonts w:ascii="Verdana" w:hAnsi="Verdana" w:cs="Times New Roman"/>
        </w:rPr>
      </w:pPr>
      <w:proofErr w:type="gramStart"/>
      <w:r w:rsidRPr="00127F9C">
        <w:rPr>
          <w:rFonts w:ascii="Verdana" w:hAnsi="Verdana"/>
        </w:rPr>
        <w:t>c</w:t>
      </w:r>
      <w:r w:rsidR="00905BFC" w:rsidRPr="00127F9C">
        <w:rPr>
          <w:rFonts w:ascii="Verdana" w:hAnsi="Verdana"/>
        </w:rPr>
        <w:t>.</w:t>
      </w:r>
      <w:proofErr w:type="gramEnd"/>
      <w:r w:rsidR="00905BFC" w:rsidRPr="00127F9C">
        <w:rPr>
          <w:rFonts w:ascii="Verdana" w:hAnsi="Verdana"/>
        </w:rPr>
        <w:t xml:space="preserve"> (   ) </w:t>
      </w:r>
      <w:r w:rsidR="00B37331" w:rsidRPr="00127F9C">
        <w:rPr>
          <w:rFonts w:ascii="Verdana" w:hAnsi="Verdana" w:cs="Times New Roman"/>
        </w:rPr>
        <w:t xml:space="preserve">a utilização de instrumentos para diagnóstico demográfico e sócio-cultural da comunidade;  a promoção de ações de educação para a saúde individual e coletiva; o registro, para fins exclusivos de controle e planejamento das ações de saúde, de nascimentos, óbitos, doenças e outros agravos à saúde; o estímulo à participação da comunidade nas políticas públicas voltadas para a área da saúde;  a realização de visitas domiciliares periódicas para monitoramento de situações de risco à família; e a participação em ações que fortaleçam os elos entre o setor saúde e outras políticas que promovam a qualidade de vida. </w:t>
      </w:r>
    </w:p>
    <w:p w:rsidR="00905BFC" w:rsidRPr="00127F9C" w:rsidRDefault="00905BFC" w:rsidP="00905BFC">
      <w:pPr>
        <w:pStyle w:val="SemEspaamento"/>
        <w:ind w:left="708"/>
        <w:rPr>
          <w:rFonts w:ascii="Verdana" w:hAnsi="Verdana"/>
        </w:rPr>
      </w:pPr>
      <w:proofErr w:type="gramStart"/>
      <w:r w:rsidRPr="00127F9C">
        <w:rPr>
          <w:rFonts w:ascii="Verdana" w:hAnsi="Verdana"/>
        </w:rPr>
        <w:t>d.</w:t>
      </w:r>
      <w:proofErr w:type="gramEnd"/>
      <w:r w:rsidRPr="00127F9C">
        <w:rPr>
          <w:rFonts w:ascii="Verdana" w:hAnsi="Verdana"/>
        </w:rPr>
        <w:t xml:space="preserve">  (    ) As atividades a serem desenvolvidas pelo Agente Comunitário de Saúde não</w:t>
      </w:r>
      <w:r w:rsidR="00B143DB" w:rsidRPr="00127F9C">
        <w:rPr>
          <w:rFonts w:ascii="Verdana" w:hAnsi="Verdana"/>
        </w:rPr>
        <w:t xml:space="preserve"> estão previstas no texto acima</w:t>
      </w:r>
    </w:p>
    <w:p w:rsidR="00006747" w:rsidRPr="00127F9C" w:rsidRDefault="00006747" w:rsidP="00905BFC">
      <w:pPr>
        <w:autoSpaceDE w:val="0"/>
        <w:autoSpaceDN w:val="0"/>
        <w:adjustRightInd w:val="0"/>
        <w:spacing w:line="240" w:lineRule="auto"/>
        <w:ind w:right="22"/>
        <w:jc w:val="both"/>
        <w:rPr>
          <w:rFonts w:ascii="Verdana" w:hAnsi="Verdana" w:cs="Verdana"/>
        </w:rPr>
      </w:pPr>
    </w:p>
    <w:p w:rsidR="00127F9C" w:rsidRDefault="00127F9C" w:rsidP="00905BFC">
      <w:pPr>
        <w:autoSpaceDE w:val="0"/>
        <w:autoSpaceDN w:val="0"/>
        <w:adjustRightInd w:val="0"/>
        <w:spacing w:line="240" w:lineRule="auto"/>
        <w:ind w:right="22"/>
        <w:jc w:val="both"/>
        <w:rPr>
          <w:rFonts w:ascii="Verdana" w:hAnsi="Verdana" w:cs="Verdana"/>
          <w:b/>
        </w:rPr>
      </w:pPr>
    </w:p>
    <w:p w:rsidR="00127F9C" w:rsidRDefault="00127F9C" w:rsidP="00905BFC">
      <w:pPr>
        <w:autoSpaceDE w:val="0"/>
        <w:autoSpaceDN w:val="0"/>
        <w:adjustRightInd w:val="0"/>
        <w:spacing w:line="240" w:lineRule="auto"/>
        <w:ind w:right="22"/>
        <w:jc w:val="both"/>
        <w:rPr>
          <w:rFonts w:ascii="Verdana" w:hAnsi="Verdana" w:cs="Verdana"/>
          <w:b/>
        </w:rPr>
      </w:pPr>
    </w:p>
    <w:p w:rsidR="00905BFC" w:rsidRPr="00127F9C" w:rsidRDefault="000213CE" w:rsidP="00905BFC">
      <w:pPr>
        <w:autoSpaceDE w:val="0"/>
        <w:autoSpaceDN w:val="0"/>
        <w:adjustRightInd w:val="0"/>
        <w:spacing w:line="240" w:lineRule="auto"/>
        <w:ind w:right="22"/>
        <w:jc w:val="both"/>
        <w:rPr>
          <w:rFonts w:ascii="Verdana" w:hAnsi="Verdana" w:cs="Verdana"/>
        </w:rPr>
      </w:pPr>
      <w:r w:rsidRPr="00127F9C">
        <w:rPr>
          <w:rFonts w:ascii="Verdana" w:hAnsi="Verdana" w:cs="Verdana"/>
          <w:b/>
        </w:rPr>
        <w:lastRenderedPageBreak/>
        <w:t>20</w:t>
      </w:r>
      <w:r w:rsidR="00905BFC" w:rsidRPr="00127F9C">
        <w:rPr>
          <w:rFonts w:ascii="Verdana" w:hAnsi="Verdana" w:cs="Verdana"/>
          <w:b/>
        </w:rPr>
        <w:t>.</w:t>
      </w:r>
      <w:r w:rsidR="00905BFC" w:rsidRPr="00127F9C">
        <w:rPr>
          <w:rFonts w:ascii="Verdana" w:hAnsi="Verdana" w:cs="Verdana"/>
        </w:rPr>
        <w:t xml:space="preserve"> Atualmente para que o usuário tenha acesso a consultas, exames de media e alta complexidade e internações hospitalares pelo Sistema Único de Saúde - SUS</w:t>
      </w:r>
      <w:proofErr w:type="gramStart"/>
      <w:r w:rsidR="00905BFC" w:rsidRPr="00127F9C">
        <w:rPr>
          <w:rFonts w:ascii="Verdana" w:hAnsi="Verdana" w:cs="Verdana"/>
        </w:rPr>
        <w:t>, faz-se</w:t>
      </w:r>
      <w:proofErr w:type="gramEnd"/>
      <w:r w:rsidR="00905BFC" w:rsidRPr="00127F9C">
        <w:rPr>
          <w:rFonts w:ascii="Verdana" w:hAnsi="Verdana" w:cs="Verdana"/>
        </w:rPr>
        <w:t xml:space="preserve"> necessário a apresentação de um documento de identificação, </w:t>
      </w:r>
      <w:r w:rsidR="00006747" w:rsidRPr="00127F9C">
        <w:rPr>
          <w:rFonts w:ascii="Verdana" w:hAnsi="Verdana" w:cs="Verdana"/>
        </w:rPr>
        <w:t>estamos falando de qual</w:t>
      </w:r>
      <w:r w:rsidR="00905BFC" w:rsidRPr="00127F9C">
        <w:rPr>
          <w:rFonts w:ascii="Verdana" w:hAnsi="Verdana" w:cs="Verdana"/>
        </w:rPr>
        <w:t xml:space="preserve"> documento:</w:t>
      </w:r>
      <w:r w:rsidR="00905BFC" w:rsidRPr="00127F9C">
        <w:rPr>
          <w:rFonts w:ascii="Verdana" w:hAnsi="Verdana" w:cs="Verdana"/>
        </w:rPr>
        <w:tab/>
      </w:r>
    </w:p>
    <w:p w:rsidR="00905BFC" w:rsidRPr="00127F9C" w:rsidRDefault="00905BFC" w:rsidP="00905BFC">
      <w:pPr>
        <w:pStyle w:val="SemEspaamento"/>
        <w:rPr>
          <w:rFonts w:ascii="Verdana" w:hAnsi="Verdana"/>
        </w:rPr>
      </w:pPr>
      <w:r w:rsidRPr="00127F9C">
        <w:rPr>
          <w:rFonts w:ascii="Verdana" w:hAnsi="Verdana"/>
        </w:rPr>
        <w:tab/>
      </w:r>
      <w:proofErr w:type="gramStart"/>
      <w:r w:rsidRPr="00127F9C">
        <w:rPr>
          <w:rFonts w:ascii="Verdana" w:hAnsi="Verdana"/>
        </w:rPr>
        <w:t>a.</w:t>
      </w:r>
      <w:proofErr w:type="gramEnd"/>
      <w:r w:rsidRPr="00127F9C">
        <w:rPr>
          <w:rFonts w:ascii="Verdana" w:hAnsi="Verdana"/>
        </w:rPr>
        <w:t xml:space="preserve"> (    ) Carteira de Identidade</w:t>
      </w:r>
    </w:p>
    <w:p w:rsidR="00905BFC" w:rsidRPr="00127F9C" w:rsidRDefault="00905BFC" w:rsidP="00905BFC">
      <w:pPr>
        <w:pStyle w:val="SemEspaamento"/>
        <w:rPr>
          <w:rFonts w:ascii="Verdana" w:hAnsi="Verdana"/>
        </w:rPr>
      </w:pPr>
      <w:r w:rsidRPr="00127F9C">
        <w:rPr>
          <w:rFonts w:ascii="Verdana" w:hAnsi="Verdana"/>
        </w:rPr>
        <w:tab/>
      </w:r>
      <w:proofErr w:type="gramStart"/>
      <w:r w:rsidRPr="00127F9C">
        <w:rPr>
          <w:rFonts w:ascii="Verdana" w:hAnsi="Verdana"/>
        </w:rPr>
        <w:t>b.</w:t>
      </w:r>
      <w:proofErr w:type="gramEnd"/>
      <w:r w:rsidRPr="00127F9C">
        <w:rPr>
          <w:rFonts w:ascii="Verdana" w:hAnsi="Verdana"/>
        </w:rPr>
        <w:t xml:space="preserve"> (    ) Certificado de Pessoa Física </w:t>
      </w:r>
    </w:p>
    <w:p w:rsidR="00905BFC" w:rsidRPr="00127F9C" w:rsidRDefault="00905BFC" w:rsidP="00905BFC">
      <w:pPr>
        <w:pStyle w:val="SemEspaamento"/>
        <w:rPr>
          <w:rFonts w:ascii="Verdana" w:hAnsi="Verdana"/>
          <w:lang w:val="pt-PT"/>
        </w:rPr>
      </w:pPr>
      <w:r w:rsidRPr="00127F9C">
        <w:rPr>
          <w:rFonts w:ascii="Verdana" w:hAnsi="Verdana"/>
        </w:rPr>
        <w:tab/>
      </w:r>
      <w:r w:rsidRPr="00127F9C">
        <w:rPr>
          <w:rFonts w:ascii="Verdana" w:hAnsi="Verdana"/>
          <w:lang w:val="pt-PT"/>
        </w:rPr>
        <w:t>c. (    ) Cartão Nacional de Saúde</w:t>
      </w:r>
    </w:p>
    <w:p w:rsidR="00905BFC" w:rsidRPr="00127F9C" w:rsidRDefault="00905BFC" w:rsidP="00905BFC">
      <w:pPr>
        <w:pStyle w:val="SemEspaamento"/>
        <w:rPr>
          <w:rFonts w:ascii="Verdana" w:hAnsi="Verdana"/>
        </w:rPr>
      </w:pPr>
      <w:r w:rsidRPr="00127F9C">
        <w:rPr>
          <w:rFonts w:ascii="Verdana" w:hAnsi="Verdana"/>
          <w:lang w:val="pt-PT"/>
        </w:rPr>
        <w:tab/>
      </w:r>
      <w:proofErr w:type="gramStart"/>
      <w:r w:rsidRPr="00127F9C">
        <w:rPr>
          <w:rFonts w:ascii="Verdana" w:hAnsi="Verdana"/>
        </w:rPr>
        <w:t>d.</w:t>
      </w:r>
      <w:proofErr w:type="gramEnd"/>
      <w:r w:rsidRPr="00127F9C">
        <w:rPr>
          <w:rFonts w:ascii="Verdana" w:hAnsi="Verdana"/>
        </w:rPr>
        <w:t xml:space="preserve"> (    ) Cartão de agendamento</w:t>
      </w:r>
    </w:p>
    <w:p w:rsidR="00905BFC" w:rsidRPr="00127F9C" w:rsidRDefault="00905BFC" w:rsidP="00905BFC">
      <w:pPr>
        <w:pStyle w:val="Default"/>
        <w:jc w:val="both"/>
        <w:rPr>
          <w:rFonts w:ascii="Verdana" w:hAnsi="Verdana" w:cs="Verdana"/>
          <w:b/>
          <w:bCs/>
          <w:color w:val="auto"/>
          <w:sz w:val="22"/>
          <w:szCs w:val="22"/>
        </w:rPr>
      </w:pPr>
    </w:p>
    <w:p w:rsidR="006979CB" w:rsidRPr="00127F9C" w:rsidRDefault="006979CB" w:rsidP="00905BFC">
      <w:pPr>
        <w:pStyle w:val="Default"/>
        <w:jc w:val="both"/>
        <w:rPr>
          <w:rFonts w:ascii="Verdana" w:hAnsi="Verdana" w:cs="Verdana"/>
          <w:b/>
          <w:color w:val="auto"/>
          <w:sz w:val="22"/>
          <w:szCs w:val="22"/>
        </w:rPr>
      </w:pPr>
    </w:p>
    <w:p w:rsidR="00905BFC" w:rsidRPr="00127F9C" w:rsidRDefault="000213CE" w:rsidP="00905BF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 w:rsidRPr="00127F9C">
        <w:rPr>
          <w:rFonts w:ascii="Verdana" w:hAnsi="Verdana" w:cs="Verdana"/>
          <w:b/>
          <w:color w:val="auto"/>
          <w:sz w:val="22"/>
          <w:szCs w:val="22"/>
        </w:rPr>
        <w:t>21</w:t>
      </w:r>
      <w:r w:rsidR="00905BFC" w:rsidRPr="00127F9C">
        <w:rPr>
          <w:rFonts w:ascii="Verdana" w:hAnsi="Verdana" w:cs="Verdana"/>
          <w:b/>
          <w:color w:val="auto"/>
          <w:sz w:val="22"/>
          <w:szCs w:val="22"/>
        </w:rPr>
        <w:t>.</w:t>
      </w:r>
      <w:r w:rsidR="00905BFC" w:rsidRPr="00127F9C">
        <w:rPr>
          <w:rFonts w:ascii="Verdana" w:hAnsi="Verdana" w:cs="Verdana"/>
          <w:color w:val="auto"/>
          <w:sz w:val="22"/>
          <w:szCs w:val="22"/>
        </w:rPr>
        <w:t xml:space="preserve"> </w:t>
      </w:r>
      <w:r w:rsidR="008F58CA" w:rsidRPr="00127F9C">
        <w:rPr>
          <w:rFonts w:ascii="Verdana" w:hAnsi="Verdana" w:cs="Verdana"/>
          <w:color w:val="auto"/>
          <w:sz w:val="22"/>
          <w:szCs w:val="22"/>
        </w:rPr>
        <w:t>Assinale a alternativa que tenha somente doenças sexualmente transmissíveis (DST):</w:t>
      </w:r>
    </w:p>
    <w:p w:rsidR="00905BFC" w:rsidRPr="00127F9C" w:rsidRDefault="00905BFC" w:rsidP="00905BF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:rsidR="00905BFC" w:rsidRPr="00127F9C" w:rsidRDefault="008F58CA" w:rsidP="00905BF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 w:rsidRPr="00127F9C">
        <w:rPr>
          <w:rFonts w:ascii="Verdana" w:hAnsi="Verdana" w:cs="Verdana"/>
          <w:color w:val="auto"/>
          <w:sz w:val="22"/>
          <w:szCs w:val="22"/>
        </w:rPr>
        <w:tab/>
      </w: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>a.</w:t>
      </w:r>
      <w:proofErr w:type="gramEnd"/>
      <w:r w:rsidRPr="00127F9C">
        <w:rPr>
          <w:rFonts w:ascii="Verdana" w:hAnsi="Verdana" w:cs="Verdana"/>
          <w:color w:val="auto"/>
          <w:sz w:val="22"/>
          <w:szCs w:val="22"/>
        </w:rPr>
        <w:t xml:space="preserve"> (   ) herpes genital, gonorréia, clamídia, difteria, HIV</w:t>
      </w:r>
    </w:p>
    <w:p w:rsidR="00905BFC" w:rsidRPr="00127F9C" w:rsidRDefault="00905BFC" w:rsidP="00905BF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 w:rsidRPr="00127F9C">
        <w:rPr>
          <w:rFonts w:ascii="Verdana" w:hAnsi="Verdana" w:cs="Verdana"/>
          <w:color w:val="auto"/>
          <w:sz w:val="22"/>
          <w:szCs w:val="22"/>
        </w:rPr>
        <w:tab/>
      </w: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>b.</w:t>
      </w:r>
      <w:proofErr w:type="gramEnd"/>
      <w:r w:rsidRPr="00127F9C">
        <w:rPr>
          <w:rFonts w:ascii="Verdana" w:hAnsi="Verdana" w:cs="Verdana"/>
          <w:color w:val="auto"/>
          <w:sz w:val="22"/>
          <w:szCs w:val="22"/>
        </w:rPr>
        <w:t xml:space="preserve"> (   ) </w:t>
      </w:r>
      <w:r w:rsidR="008F58CA" w:rsidRPr="00127F9C">
        <w:rPr>
          <w:rFonts w:ascii="Verdana" w:hAnsi="Verdana" w:cs="Verdana"/>
          <w:color w:val="auto"/>
          <w:sz w:val="22"/>
          <w:szCs w:val="22"/>
        </w:rPr>
        <w:t xml:space="preserve">clamídia, sífilis, HIV, </w:t>
      </w:r>
      <w:proofErr w:type="spellStart"/>
      <w:r w:rsidR="008F58CA" w:rsidRPr="00127F9C">
        <w:rPr>
          <w:rFonts w:ascii="Verdana" w:hAnsi="Verdana" w:cs="Verdana"/>
          <w:color w:val="auto"/>
          <w:sz w:val="22"/>
          <w:szCs w:val="22"/>
        </w:rPr>
        <w:t>triconoma</w:t>
      </w:r>
      <w:proofErr w:type="spellEnd"/>
      <w:r w:rsidR="008F58CA" w:rsidRPr="00127F9C">
        <w:rPr>
          <w:rFonts w:ascii="Verdana" w:hAnsi="Verdana" w:cs="Verdana"/>
          <w:color w:val="auto"/>
          <w:sz w:val="22"/>
          <w:szCs w:val="22"/>
        </w:rPr>
        <w:t xml:space="preserve">, gonorréia </w:t>
      </w:r>
      <w:r w:rsidRPr="00127F9C">
        <w:rPr>
          <w:rFonts w:ascii="Verdana" w:hAnsi="Verdana" w:cs="Verdana"/>
          <w:color w:val="auto"/>
          <w:sz w:val="22"/>
          <w:szCs w:val="22"/>
        </w:rPr>
        <w:t xml:space="preserve"> </w:t>
      </w:r>
    </w:p>
    <w:p w:rsidR="00905BFC" w:rsidRPr="00127F9C" w:rsidRDefault="00905BFC" w:rsidP="00905BF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 w:rsidRPr="00127F9C">
        <w:rPr>
          <w:rFonts w:ascii="Verdana" w:hAnsi="Verdana" w:cs="Verdana"/>
          <w:color w:val="auto"/>
          <w:sz w:val="22"/>
          <w:szCs w:val="22"/>
        </w:rPr>
        <w:tab/>
      </w: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>c.</w:t>
      </w:r>
      <w:proofErr w:type="gramEnd"/>
      <w:r w:rsidRPr="00127F9C">
        <w:rPr>
          <w:rFonts w:ascii="Verdana" w:hAnsi="Verdana" w:cs="Verdana"/>
          <w:color w:val="auto"/>
          <w:sz w:val="22"/>
          <w:szCs w:val="22"/>
        </w:rPr>
        <w:t xml:space="preserve"> (   )  </w:t>
      </w:r>
      <w:r w:rsidR="008F58CA" w:rsidRPr="00127F9C">
        <w:rPr>
          <w:rFonts w:ascii="Verdana" w:hAnsi="Verdana" w:cs="Verdana"/>
          <w:color w:val="auto"/>
          <w:sz w:val="22"/>
          <w:szCs w:val="22"/>
        </w:rPr>
        <w:t>HIV, sífilis, gonorréia, coqueluche, herpes genital</w:t>
      </w:r>
    </w:p>
    <w:p w:rsidR="00905BFC" w:rsidRPr="00127F9C" w:rsidRDefault="00905BFC" w:rsidP="00905BF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 w:rsidRPr="00127F9C">
        <w:rPr>
          <w:rFonts w:ascii="Verdana" w:hAnsi="Verdana" w:cs="Verdana"/>
          <w:color w:val="auto"/>
          <w:sz w:val="22"/>
          <w:szCs w:val="22"/>
        </w:rPr>
        <w:tab/>
      </w: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>d.</w:t>
      </w:r>
      <w:proofErr w:type="gramEnd"/>
      <w:r w:rsidRPr="00127F9C">
        <w:rPr>
          <w:rFonts w:ascii="Verdana" w:hAnsi="Verdana" w:cs="Verdana"/>
          <w:color w:val="auto"/>
          <w:sz w:val="22"/>
          <w:szCs w:val="22"/>
        </w:rPr>
        <w:t xml:space="preserve"> (   )  </w:t>
      </w:r>
      <w:r w:rsidR="008F58CA" w:rsidRPr="00127F9C">
        <w:rPr>
          <w:rFonts w:ascii="Verdana" w:hAnsi="Verdana" w:cs="Verdana"/>
          <w:color w:val="auto"/>
          <w:sz w:val="22"/>
          <w:szCs w:val="22"/>
        </w:rPr>
        <w:t xml:space="preserve">sífilis, gonorréia, HIV, linfoma, clamídia </w:t>
      </w:r>
    </w:p>
    <w:p w:rsidR="00905BFC" w:rsidRPr="00127F9C" w:rsidRDefault="00905BFC" w:rsidP="00905BF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:rsidR="006979CB" w:rsidRPr="00127F9C" w:rsidRDefault="006979CB" w:rsidP="00905BFC">
      <w:pPr>
        <w:pStyle w:val="Default"/>
        <w:jc w:val="both"/>
        <w:rPr>
          <w:rFonts w:ascii="Verdana" w:hAnsi="Verdana" w:cs="Verdana"/>
          <w:b/>
          <w:color w:val="auto"/>
          <w:sz w:val="22"/>
          <w:szCs w:val="22"/>
        </w:rPr>
      </w:pPr>
    </w:p>
    <w:p w:rsidR="00905BFC" w:rsidRPr="00127F9C" w:rsidRDefault="000213CE" w:rsidP="00905BF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 w:rsidRPr="00127F9C">
        <w:rPr>
          <w:rFonts w:ascii="Verdana" w:hAnsi="Verdana" w:cs="Verdana"/>
          <w:b/>
          <w:color w:val="auto"/>
          <w:sz w:val="22"/>
          <w:szCs w:val="22"/>
        </w:rPr>
        <w:t>22</w:t>
      </w:r>
      <w:r w:rsidR="00905BFC" w:rsidRPr="00127F9C">
        <w:rPr>
          <w:rFonts w:ascii="Verdana" w:hAnsi="Verdana" w:cs="Verdana"/>
          <w:b/>
          <w:color w:val="auto"/>
          <w:sz w:val="22"/>
          <w:szCs w:val="22"/>
        </w:rPr>
        <w:t>.</w:t>
      </w:r>
      <w:r w:rsidR="00905BFC" w:rsidRPr="00127F9C">
        <w:rPr>
          <w:rFonts w:ascii="Verdana" w:hAnsi="Verdana" w:cs="Verdana"/>
          <w:color w:val="auto"/>
          <w:sz w:val="22"/>
          <w:szCs w:val="22"/>
        </w:rPr>
        <w:t xml:space="preserve"> </w:t>
      </w:r>
      <w:r w:rsidR="00D56146" w:rsidRPr="00127F9C">
        <w:rPr>
          <w:rFonts w:ascii="Verdana" w:hAnsi="Verdana" w:cs="Verdana"/>
          <w:color w:val="auto"/>
          <w:sz w:val="22"/>
          <w:szCs w:val="22"/>
        </w:rPr>
        <w:t xml:space="preserve">Na afirmação a seguir, complete os espaços em branco e assinale a alternativa correta. </w:t>
      </w:r>
      <w:r w:rsidR="002B5D11" w:rsidRPr="00127F9C">
        <w:rPr>
          <w:rFonts w:ascii="Verdana" w:hAnsi="Verdana"/>
          <w:color w:val="auto"/>
          <w:sz w:val="22"/>
          <w:szCs w:val="22"/>
        </w:rPr>
        <w:t xml:space="preserve">O número de ACS deve ser suficiente para cobrir 100% da população cadastrada, com um máximo de </w:t>
      </w:r>
      <w:r w:rsidR="00D56146" w:rsidRPr="00127F9C">
        <w:rPr>
          <w:rFonts w:ascii="Verdana" w:hAnsi="Verdana"/>
          <w:color w:val="auto"/>
          <w:sz w:val="22"/>
          <w:szCs w:val="22"/>
        </w:rPr>
        <w:t>_____________</w:t>
      </w:r>
      <w:r w:rsidR="002B5D11" w:rsidRPr="00127F9C">
        <w:rPr>
          <w:rFonts w:ascii="Verdana" w:hAnsi="Verdana"/>
          <w:color w:val="auto"/>
          <w:sz w:val="22"/>
          <w:szCs w:val="22"/>
        </w:rPr>
        <w:t xml:space="preserve"> pessoas por agente e de </w:t>
      </w:r>
      <w:r w:rsidR="00D56146" w:rsidRPr="00127F9C">
        <w:rPr>
          <w:rFonts w:ascii="Verdana" w:hAnsi="Verdana"/>
          <w:color w:val="auto"/>
          <w:sz w:val="22"/>
          <w:szCs w:val="22"/>
        </w:rPr>
        <w:t>________</w:t>
      </w:r>
      <w:r w:rsidR="002B5D11" w:rsidRPr="00127F9C">
        <w:rPr>
          <w:rFonts w:ascii="Verdana" w:hAnsi="Verdana"/>
          <w:color w:val="auto"/>
          <w:sz w:val="22"/>
          <w:szCs w:val="22"/>
        </w:rPr>
        <w:t xml:space="preserve"> ACS por equipe de Saúde da Família, não ultrapassando o limite máximo recomendado de pessoas por equipe</w:t>
      </w:r>
      <w:r w:rsidR="00D56146" w:rsidRPr="00127F9C">
        <w:rPr>
          <w:rFonts w:ascii="Verdana" w:hAnsi="Verdana"/>
          <w:color w:val="auto"/>
          <w:sz w:val="22"/>
          <w:szCs w:val="22"/>
        </w:rPr>
        <w:t xml:space="preserve">: </w:t>
      </w:r>
    </w:p>
    <w:p w:rsidR="00D56146" w:rsidRPr="00127F9C" w:rsidRDefault="00905BFC" w:rsidP="00905BF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 w:rsidRPr="00127F9C">
        <w:rPr>
          <w:rFonts w:ascii="Verdana" w:hAnsi="Verdana" w:cs="Verdana"/>
          <w:color w:val="auto"/>
          <w:sz w:val="22"/>
          <w:szCs w:val="22"/>
        </w:rPr>
        <w:tab/>
      </w: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>a.</w:t>
      </w:r>
      <w:proofErr w:type="gramEnd"/>
      <w:r w:rsidRPr="00127F9C">
        <w:rPr>
          <w:rFonts w:ascii="Verdana" w:hAnsi="Verdana" w:cs="Verdana"/>
          <w:color w:val="auto"/>
          <w:sz w:val="22"/>
          <w:szCs w:val="22"/>
        </w:rPr>
        <w:t xml:space="preserve"> (   ) </w:t>
      </w:r>
      <w:r w:rsidR="00D56146" w:rsidRPr="00127F9C">
        <w:rPr>
          <w:rFonts w:ascii="Verdana" w:hAnsi="Verdana" w:cs="Verdana"/>
          <w:color w:val="auto"/>
          <w:sz w:val="22"/>
          <w:szCs w:val="22"/>
        </w:rPr>
        <w:t>750; 10</w:t>
      </w:r>
      <w:r w:rsidRPr="00127F9C">
        <w:rPr>
          <w:rFonts w:ascii="Verdana" w:hAnsi="Verdana" w:cs="Verdana"/>
          <w:color w:val="auto"/>
          <w:sz w:val="22"/>
          <w:szCs w:val="22"/>
        </w:rPr>
        <w:t xml:space="preserve"> </w:t>
      </w:r>
    </w:p>
    <w:p w:rsidR="00905BFC" w:rsidRPr="00127F9C" w:rsidRDefault="00905BFC" w:rsidP="00905BF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 w:rsidRPr="00127F9C">
        <w:rPr>
          <w:rFonts w:ascii="Verdana" w:hAnsi="Verdana" w:cs="Verdana"/>
          <w:color w:val="auto"/>
          <w:sz w:val="22"/>
          <w:szCs w:val="22"/>
        </w:rPr>
        <w:tab/>
      </w: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>b.</w:t>
      </w:r>
      <w:proofErr w:type="gramEnd"/>
      <w:r w:rsidRPr="00127F9C">
        <w:rPr>
          <w:rFonts w:ascii="Verdana" w:hAnsi="Verdana" w:cs="Verdana"/>
          <w:color w:val="auto"/>
          <w:sz w:val="22"/>
          <w:szCs w:val="22"/>
        </w:rPr>
        <w:t xml:space="preserve"> (   )  </w:t>
      </w:r>
      <w:r w:rsidR="00D56146" w:rsidRPr="00127F9C">
        <w:rPr>
          <w:rFonts w:ascii="Verdana" w:hAnsi="Verdana" w:cs="Verdana"/>
          <w:color w:val="auto"/>
          <w:sz w:val="22"/>
          <w:szCs w:val="22"/>
        </w:rPr>
        <w:t>800; 12</w:t>
      </w:r>
    </w:p>
    <w:p w:rsidR="00905BFC" w:rsidRPr="00127F9C" w:rsidRDefault="00905BFC" w:rsidP="00905BFC">
      <w:pPr>
        <w:pStyle w:val="Default"/>
        <w:ind w:firstLine="708"/>
        <w:jc w:val="both"/>
        <w:rPr>
          <w:rFonts w:ascii="Verdana" w:hAnsi="Verdana" w:cs="Verdana"/>
          <w:color w:val="auto"/>
          <w:sz w:val="22"/>
          <w:szCs w:val="22"/>
        </w:rPr>
      </w:pP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>c.</w:t>
      </w:r>
      <w:proofErr w:type="gramEnd"/>
      <w:r w:rsidRPr="00127F9C">
        <w:rPr>
          <w:rFonts w:ascii="Verdana" w:hAnsi="Verdana" w:cs="Verdana"/>
          <w:color w:val="auto"/>
          <w:sz w:val="22"/>
          <w:szCs w:val="22"/>
        </w:rPr>
        <w:t xml:space="preserve"> (   )  </w:t>
      </w:r>
      <w:r w:rsidR="00D56146" w:rsidRPr="00127F9C">
        <w:rPr>
          <w:rFonts w:ascii="Verdana" w:hAnsi="Verdana" w:cs="Verdana"/>
          <w:color w:val="auto"/>
          <w:sz w:val="22"/>
          <w:szCs w:val="22"/>
        </w:rPr>
        <w:t>750; 12</w:t>
      </w:r>
    </w:p>
    <w:p w:rsidR="00AA200D" w:rsidRPr="00127F9C" w:rsidRDefault="00905BFC" w:rsidP="006979CB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 w:rsidRPr="00127F9C">
        <w:rPr>
          <w:rFonts w:ascii="Verdana" w:hAnsi="Verdana" w:cs="Verdana"/>
          <w:color w:val="auto"/>
          <w:sz w:val="22"/>
          <w:szCs w:val="22"/>
        </w:rPr>
        <w:tab/>
      </w: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>d.</w:t>
      </w:r>
      <w:proofErr w:type="gramEnd"/>
      <w:r w:rsidRPr="00127F9C">
        <w:rPr>
          <w:rFonts w:ascii="Verdana" w:hAnsi="Verdana" w:cs="Verdana"/>
          <w:color w:val="auto"/>
          <w:sz w:val="22"/>
          <w:szCs w:val="22"/>
        </w:rPr>
        <w:t xml:space="preserve"> (   )  </w:t>
      </w:r>
      <w:r w:rsidR="00D56146" w:rsidRPr="00127F9C">
        <w:rPr>
          <w:rFonts w:ascii="Verdana" w:hAnsi="Verdana" w:cs="Verdana"/>
          <w:color w:val="auto"/>
          <w:sz w:val="22"/>
          <w:szCs w:val="22"/>
        </w:rPr>
        <w:t>800; 10</w:t>
      </w:r>
    </w:p>
    <w:p w:rsidR="00AA200D" w:rsidRPr="00127F9C" w:rsidRDefault="00AA200D" w:rsidP="009E682E">
      <w:pPr>
        <w:pStyle w:val="NormalWeb"/>
        <w:spacing w:before="0" w:beforeAutospacing="0" w:after="0" w:afterAutospacing="0"/>
        <w:jc w:val="both"/>
        <w:rPr>
          <w:rFonts w:ascii="Verdana" w:hAnsi="Verdana" w:cs="Verdana"/>
          <w:b/>
          <w:sz w:val="22"/>
          <w:szCs w:val="22"/>
        </w:rPr>
      </w:pPr>
    </w:p>
    <w:p w:rsidR="009F28D1" w:rsidRPr="00127F9C" w:rsidRDefault="000213CE" w:rsidP="009E682E">
      <w:pPr>
        <w:pStyle w:val="NormalWeb"/>
        <w:spacing w:before="0" w:beforeAutospacing="0" w:after="0" w:afterAutospacing="0"/>
        <w:jc w:val="both"/>
        <w:rPr>
          <w:rFonts w:ascii="Verdana" w:eastAsia="Times New Roman" w:hAnsi="Verdana" w:cs="Times New Roman"/>
          <w:sz w:val="22"/>
          <w:szCs w:val="22"/>
        </w:rPr>
      </w:pPr>
      <w:r w:rsidRPr="00127F9C">
        <w:rPr>
          <w:rFonts w:ascii="Verdana" w:hAnsi="Verdana" w:cs="Verdana"/>
          <w:b/>
          <w:sz w:val="22"/>
          <w:szCs w:val="22"/>
        </w:rPr>
        <w:t>23</w:t>
      </w:r>
      <w:r w:rsidR="00905BFC" w:rsidRPr="00127F9C">
        <w:rPr>
          <w:rFonts w:ascii="Verdana" w:hAnsi="Verdana" w:cs="Verdana"/>
          <w:b/>
          <w:sz w:val="22"/>
          <w:szCs w:val="22"/>
        </w:rPr>
        <w:t xml:space="preserve">. </w:t>
      </w:r>
      <w:r w:rsidR="009F28D1" w:rsidRPr="00127F9C">
        <w:rPr>
          <w:rFonts w:ascii="Verdana" w:eastAsia="Times New Roman" w:hAnsi="Verdana" w:cs="Times New Roman"/>
          <w:bCs/>
          <w:sz w:val="22"/>
          <w:szCs w:val="22"/>
        </w:rPr>
        <w:t>O Sistema de Informação da Atenção Básica</w:t>
      </w:r>
      <w:r w:rsidR="009F28D1" w:rsidRPr="00127F9C">
        <w:rPr>
          <w:rFonts w:ascii="Verdana" w:eastAsia="Times New Roman" w:hAnsi="Verdana" w:cs="Times New Roman"/>
          <w:sz w:val="22"/>
          <w:szCs w:val="22"/>
        </w:rPr>
        <w:t xml:space="preserve"> - SIAB  foi implantado em 1998 em substituição ao Sistema de Informação do Programa de Agentes Comunitários de Saúde - SIPACS, pela então Coordenação da Saúde da Comunidade/Secretaria de Assistência à Saúde, hoje Departamento de Atenção Básica/Secretaria de Atenção à Saúde, em conjunto com o Departamento de Informação e Informática do SUS/</w:t>
      </w:r>
      <w:proofErr w:type="spellStart"/>
      <w:proofErr w:type="gramStart"/>
      <w:r w:rsidR="009F28D1" w:rsidRPr="00127F9C">
        <w:rPr>
          <w:rFonts w:ascii="Verdana" w:eastAsia="Times New Roman" w:hAnsi="Verdana" w:cs="Times New Roman"/>
          <w:sz w:val="22"/>
          <w:szCs w:val="22"/>
        </w:rPr>
        <w:t>Datasus</w:t>
      </w:r>
      <w:proofErr w:type="spellEnd"/>
      <w:proofErr w:type="gramEnd"/>
      <w:r w:rsidR="009F28D1" w:rsidRPr="00127F9C">
        <w:rPr>
          <w:rFonts w:ascii="Verdana" w:eastAsia="Times New Roman" w:hAnsi="Verdana" w:cs="Times New Roman"/>
          <w:sz w:val="22"/>
          <w:szCs w:val="22"/>
        </w:rPr>
        <w:t xml:space="preserve">/SE, para o acompanhamento das ações e dos resultados das atividades realizadas pelas equipes  do </w:t>
      </w:r>
      <w:r w:rsidR="009F28D1" w:rsidRPr="00127F9C">
        <w:rPr>
          <w:rFonts w:ascii="Verdana" w:eastAsia="Times New Roman" w:hAnsi="Verdana" w:cs="Times New Roman"/>
          <w:bCs/>
          <w:sz w:val="22"/>
          <w:szCs w:val="22"/>
        </w:rPr>
        <w:t>Programa Saúde da Família - PSF</w:t>
      </w:r>
      <w:r w:rsidR="009F28D1" w:rsidRPr="00127F9C">
        <w:rPr>
          <w:rFonts w:ascii="Verdana" w:eastAsia="Times New Roman" w:hAnsi="Verdana" w:cs="Times New Roman"/>
          <w:sz w:val="22"/>
          <w:szCs w:val="22"/>
        </w:rPr>
        <w:t xml:space="preserve">. </w:t>
      </w:r>
    </w:p>
    <w:p w:rsidR="009F28D1" w:rsidRPr="00127F9C" w:rsidRDefault="009F28D1" w:rsidP="009E682E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127F9C">
        <w:rPr>
          <w:rFonts w:ascii="Verdana" w:eastAsia="Times New Roman" w:hAnsi="Verdana" w:cs="Times New Roman"/>
          <w:lang w:eastAsia="pt-BR"/>
        </w:rPr>
        <w:t xml:space="preserve">    O SIAB foi desenvolvido como instrumento gerencial dos Sistemas Locais de Saúde e incorporou em sua formulação conceitos como  território, problema e responsabilidade sanitária, completamente inserido no contexto de reorganização do SUS no país, o que fez com que assumisse características distintas dos demais sistemas existentes. Tais características significaram avanços concretos no campo da informação em saúde.  Dentre elas, destacamos: </w:t>
      </w:r>
    </w:p>
    <w:p w:rsidR="00905BFC" w:rsidRPr="00127F9C" w:rsidRDefault="00905BFC" w:rsidP="00905BF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:rsidR="009F28D1" w:rsidRPr="00127F9C" w:rsidRDefault="00905BFC" w:rsidP="00905BFC">
      <w:pPr>
        <w:pStyle w:val="Default"/>
        <w:ind w:left="705"/>
        <w:jc w:val="both"/>
        <w:rPr>
          <w:rFonts w:ascii="Verdana" w:hAnsi="Verdana"/>
          <w:color w:val="auto"/>
          <w:sz w:val="22"/>
          <w:szCs w:val="22"/>
        </w:rPr>
      </w:pP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>a.</w:t>
      </w:r>
      <w:proofErr w:type="gramEnd"/>
      <w:r w:rsidR="00B143DB" w:rsidRPr="00127F9C">
        <w:rPr>
          <w:rFonts w:ascii="Verdana" w:hAnsi="Verdana" w:cs="Verdana"/>
          <w:color w:val="auto"/>
          <w:sz w:val="22"/>
          <w:szCs w:val="22"/>
        </w:rPr>
        <w:t xml:space="preserve"> </w:t>
      </w:r>
      <w:r w:rsidR="009F28D1" w:rsidRPr="00127F9C">
        <w:rPr>
          <w:rFonts w:ascii="Verdana" w:hAnsi="Verdana" w:cs="Verdana"/>
          <w:color w:val="auto"/>
          <w:sz w:val="22"/>
          <w:szCs w:val="22"/>
        </w:rPr>
        <w:t xml:space="preserve">( ) </w:t>
      </w:r>
      <w:r w:rsidR="009F28D1" w:rsidRPr="00127F9C">
        <w:rPr>
          <w:rFonts w:ascii="Verdana" w:hAnsi="Verdana"/>
          <w:color w:val="auto"/>
          <w:sz w:val="22"/>
          <w:szCs w:val="22"/>
        </w:rPr>
        <w:t>micro-espacialização de problemas de saúde e de avaliação de intervenções; utilização mais ágil e oportuna da informação; produção de indicadores capazes de cobrir todo o ciclo de organização das ações de saúde a partir da identificação de problemas; consolidação progressiva da informação, partindo de níveis menos agregados para mais agregados.</w:t>
      </w:r>
    </w:p>
    <w:p w:rsidR="00905BFC" w:rsidRPr="00127F9C" w:rsidRDefault="00905BFC" w:rsidP="00905BFC">
      <w:pPr>
        <w:pStyle w:val="Default"/>
        <w:ind w:left="705"/>
        <w:jc w:val="both"/>
        <w:rPr>
          <w:rFonts w:ascii="Verdana" w:hAnsi="Verdana" w:cs="Verdana"/>
          <w:color w:val="auto"/>
          <w:sz w:val="22"/>
          <w:szCs w:val="22"/>
        </w:rPr>
      </w:pP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>b.</w:t>
      </w:r>
      <w:proofErr w:type="gramEnd"/>
      <w:r w:rsidRPr="00127F9C">
        <w:rPr>
          <w:rFonts w:ascii="Verdana" w:hAnsi="Verdana" w:cs="Verdana"/>
          <w:color w:val="auto"/>
          <w:sz w:val="22"/>
          <w:szCs w:val="22"/>
        </w:rPr>
        <w:t xml:space="preserve"> (  ) </w:t>
      </w:r>
      <w:r w:rsidR="009F28D1" w:rsidRPr="00127F9C">
        <w:rPr>
          <w:rFonts w:ascii="Verdana" w:hAnsi="Verdana"/>
          <w:color w:val="auto"/>
          <w:sz w:val="22"/>
          <w:szCs w:val="22"/>
        </w:rPr>
        <w:t xml:space="preserve">macro-espacialização de problemas de saúde e de avaliação de intervenções; utilização mais ágil e oportuna da informação; produção de indicadores capazes de cobrir todo o ciclo de organização das ações de saúde e assistência social a partir da identificação de problemas; consolidação </w:t>
      </w:r>
      <w:r w:rsidR="009F28D1" w:rsidRPr="00127F9C">
        <w:rPr>
          <w:rFonts w:ascii="Verdana" w:hAnsi="Verdana"/>
          <w:color w:val="auto"/>
          <w:sz w:val="22"/>
          <w:szCs w:val="22"/>
        </w:rPr>
        <w:lastRenderedPageBreak/>
        <w:t>progressiva da informação, partindo de níveis mais agregados para menos agregados.</w:t>
      </w:r>
    </w:p>
    <w:p w:rsidR="00905BFC" w:rsidRPr="00127F9C" w:rsidRDefault="00905BFC" w:rsidP="009F28D1">
      <w:pPr>
        <w:pStyle w:val="Default"/>
        <w:ind w:left="705"/>
        <w:jc w:val="both"/>
        <w:rPr>
          <w:rFonts w:ascii="Verdana" w:hAnsi="Verdana" w:cs="Verdana"/>
          <w:color w:val="auto"/>
          <w:sz w:val="22"/>
          <w:szCs w:val="22"/>
        </w:rPr>
      </w:pP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>c.</w:t>
      </w:r>
      <w:proofErr w:type="gramEnd"/>
      <w:r w:rsidRPr="00127F9C">
        <w:rPr>
          <w:rFonts w:ascii="Verdana" w:hAnsi="Verdana" w:cs="Verdana"/>
          <w:color w:val="auto"/>
          <w:sz w:val="22"/>
          <w:szCs w:val="22"/>
        </w:rPr>
        <w:t xml:space="preserve"> (  ) </w:t>
      </w:r>
      <w:r w:rsidR="009F28D1" w:rsidRPr="00127F9C">
        <w:rPr>
          <w:rFonts w:ascii="Verdana" w:hAnsi="Verdana"/>
          <w:color w:val="auto"/>
          <w:sz w:val="22"/>
          <w:szCs w:val="22"/>
        </w:rPr>
        <w:t>micro-espacialização de problemas de saúde e de pobreza e de avaliação de intervenções; utilização mais ágil e oportuna da informação; produção de indicadores capazes de cobrir todo o ciclo de organização das ações de saúde a partir da identificação de problemas; consolidação progressiva da informação do bolsa família, partindo de níveis mais agregados para menos agregados.</w:t>
      </w:r>
    </w:p>
    <w:p w:rsidR="009F28D1" w:rsidRPr="00127F9C" w:rsidRDefault="00B143DB" w:rsidP="009F28D1">
      <w:pPr>
        <w:pStyle w:val="Default"/>
        <w:ind w:left="705"/>
        <w:jc w:val="both"/>
        <w:rPr>
          <w:rFonts w:ascii="Verdana" w:hAnsi="Verdana" w:cs="Verdana"/>
          <w:color w:val="auto"/>
          <w:sz w:val="22"/>
          <w:szCs w:val="22"/>
        </w:rPr>
      </w:pPr>
      <w:proofErr w:type="gramStart"/>
      <w:r w:rsidRPr="00127F9C">
        <w:rPr>
          <w:rFonts w:ascii="Verdana" w:hAnsi="Verdana" w:cs="Verdana"/>
          <w:color w:val="auto"/>
          <w:sz w:val="22"/>
          <w:szCs w:val="22"/>
        </w:rPr>
        <w:t>d.</w:t>
      </w:r>
      <w:proofErr w:type="gramEnd"/>
      <w:r w:rsidRPr="00127F9C">
        <w:rPr>
          <w:rFonts w:ascii="Verdana" w:hAnsi="Verdana" w:cs="Verdana"/>
          <w:color w:val="auto"/>
          <w:sz w:val="22"/>
          <w:szCs w:val="22"/>
        </w:rPr>
        <w:t xml:space="preserve"> </w:t>
      </w:r>
      <w:r w:rsidR="00905BFC" w:rsidRPr="00127F9C">
        <w:rPr>
          <w:rFonts w:ascii="Verdana" w:hAnsi="Verdana" w:cs="Verdana"/>
          <w:color w:val="auto"/>
          <w:sz w:val="22"/>
          <w:szCs w:val="22"/>
        </w:rPr>
        <w:t xml:space="preserve">(  ) </w:t>
      </w:r>
      <w:r w:rsidR="009F28D1" w:rsidRPr="00127F9C">
        <w:rPr>
          <w:rFonts w:ascii="Verdana" w:hAnsi="Verdana"/>
          <w:color w:val="auto"/>
          <w:sz w:val="22"/>
          <w:szCs w:val="22"/>
        </w:rPr>
        <w:t>macro-espacialização de problemas de saúde e de avaliação de intervenções; utilização mais ágil e inoportuna da informação; produção de indicadores capazes de cobrir parte do ciclo de organização das ações de saúde a partir da identificação de problemas; consolidação progressiva da informação, partindo de níveis menos agregados para mais agregados.</w:t>
      </w:r>
    </w:p>
    <w:p w:rsidR="00905BFC" w:rsidRPr="00127F9C" w:rsidRDefault="00905BFC" w:rsidP="00905BF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:rsidR="006979CB" w:rsidRPr="00127F9C" w:rsidRDefault="00905BFC" w:rsidP="00905BFC">
      <w:pPr>
        <w:pStyle w:val="Default"/>
        <w:jc w:val="both"/>
        <w:rPr>
          <w:rStyle w:val="Forte"/>
          <w:rFonts w:ascii="Verdana" w:hAnsi="Verdana" w:cs="Verdana"/>
          <w:b w:val="0"/>
          <w:bCs w:val="0"/>
          <w:color w:val="auto"/>
          <w:sz w:val="22"/>
          <w:szCs w:val="22"/>
        </w:rPr>
      </w:pPr>
      <w:r w:rsidRPr="00127F9C">
        <w:rPr>
          <w:rFonts w:ascii="Verdana" w:hAnsi="Verdana" w:cs="Verdana"/>
          <w:color w:val="auto"/>
          <w:sz w:val="22"/>
          <w:szCs w:val="22"/>
        </w:rPr>
        <w:t xml:space="preserve"> </w:t>
      </w:r>
    </w:p>
    <w:p w:rsidR="006979CB" w:rsidRPr="00127F9C" w:rsidRDefault="006979CB" w:rsidP="00905BFC">
      <w:pPr>
        <w:pStyle w:val="Default"/>
        <w:jc w:val="both"/>
        <w:rPr>
          <w:rStyle w:val="Forte"/>
          <w:rFonts w:ascii="Verdana" w:hAnsi="Verdana"/>
          <w:color w:val="auto"/>
          <w:sz w:val="22"/>
          <w:szCs w:val="22"/>
        </w:rPr>
      </w:pPr>
    </w:p>
    <w:p w:rsidR="00B143DB" w:rsidRPr="00127F9C" w:rsidRDefault="000213CE" w:rsidP="00905BFC">
      <w:pPr>
        <w:pStyle w:val="Default"/>
        <w:jc w:val="both"/>
        <w:rPr>
          <w:rStyle w:val="Forte"/>
          <w:rFonts w:ascii="Verdana" w:hAnsi="Verdana"/>
          <w:color w:val="auto"/>
          <w:sz w:val="22"/>
          <w:szCs w:val="22"/>
        </w:rPr>
      </w:pPr>
      <w:r w:rsidRPr="00127F9C">
        <w:rPr>
          <w:rStyle w:val="Forte"/>
          <w:rFonts w:ascii="Verdana" w:hAnsi="Verdana"/>
          <w:color w:val="auto"/>
          <w:sz w:val="22"/>
          <w:szCs w:val="22"/>
        </w:rPr>
        <w:t>24</w:t>
      </w:r>
      <w:r w:rsidR="00B143DB" w:rsidRPr="00127F9C">
        <w:rPr>
          <w:rStyle w:val="Forte"/>
          <w:rFonts w:ascii="Verdana" w:hAnsi="Verdana"/>
          <w:color w:val="auto"/>
          <w:sz w:val="22"/>
          <w:szCs w:val="22"/>
        </w:rPr>
        <w:t>.</w:t>
      </w:r>
      <w:r w:rsidR="00B143DB" w:rsidRPr="00127F9C">
        <w:rPr>
          <w:rStyle w:val="Forte"/>
          <w:rFonts w:ascii="Verdana" w:hAnsi="Verdana"/>
          <w:b w:val="0"/>
          <w:color w:val="auto"/>
          <w:sz w:val="22"/>
          <w:szCs w:val="22"/>
        </w:rPr>
        <w:t xml:space="preserve"> </w:t>
      </w:r>
      <w:r w:rsidR="00CA7D5F" w:rsidRPr="00127F9C">
        <w:rPr>
          <w:rStyle w:val="Forte"/>
          <w:rFonts w:ascii="Verdana" w:hAnsi="Verdana"/>
          <w:b w:val="0"/>
          <w:color w:val="auto"/>
          <w:sz w:val="22"/>
          <w:szCs w:val="22"/>
        </w:rPr>
        <w:t>São atribuições dos profissionais da Estratégia Saúde da Família, exceto:</w:t>
      </w:r>
    </w:p>
    <w:p w:rsidR="00B143DB" w:rsidRPr="00127F9C" w:rsidRDefault="002B7113" w:rsidP="00CA7D5F">
      <w:pPr>
        <w:pStyle w:val="Default"/>
        <w:ind w:left="705"/>
        <w:jc w:val="both"/>
        <w:rPr>
          <w:rStyle w:val="Forte"/>
          <w:rFonts w:ascii="Verdana" w:hAnsi="Verdana"/>
          <w:color w:val="auto"/>
          <w:sz w:val="22"/>
          <w:szCs w:val="22"/>
        </w:rPr>
      </w:pPr>
      <w:proofErr w:type="gramStart"/>
      <w:r w:rsidRPr="00127F9C">
        <w:rPr>
          <w:rStyle w:val="Forte"/>
          <w:rFonts w:ascii="Verdana" w:hAnsi="Verdana"/>
          <w:b w:val="0"/>
          <w:color w:val="auto"/>
          <w:sz w:val="22"/>
          <w:szCs w:val="22"/>
        </w:rPr>
        <w:t>a</w:t>
      </w:r>
      <w:r w:rsidR="00B143DB" w:rsidRPr="00127F9C">
        <w:rPr>
          <w:rStyle w:val="Forte"/>
          <w:rFonts w:ascii="Verdana" w:hAnsi="Verdana"/>
          <w:b w:val="0"/>
          <w:color w:val="auto"/>
          <w:sz w:val="22"/>
          <w:szCs w:val="22"/>
        </w:rPr>
        <w:t>.</w:t>
      </w:r>
      <w:proofErr w:type="gramEnd"/>
      <w:r w:rsidR="00B143DB" w:rsidRPr="00127F9C">
        <w:rPr>
          <w:rStyle w:val="Forte"/>
          <w:rFonts w:ascii="Verdana" w:hAnsi="Verdana"/>
          <w:b w:val="0"/>
          <w:color w:val="auto"/>
          <w:sz w:val="22"/>
          <w:szCs w:val="22"/>
        </w:rPr>
        <w:t xml:space="preserve"> (  )</w:t>
      </w:r>
      <w:r w:rsidR="00B143DB" w:rsidRPr="00127F9C">
        <w:rPr>
          <w:rStyle w:val="Forte"/>
          <w:rFonts w:ascii="Verdana" w:hAnsi="Verdana"/>
          <w:color w:val="auto"/>
          <w:sz w:val="22"/>
          <w:szCs w:val="22"/>
        </w:rPr>
        <w:t xml:space="preserve"> </w:t>
      </w:r>
      <w:r w:rsidRPr="00127F9C">
        <w:rPr>
          <w:rStyle w:val="Forte"/>
          <w:rFonts w:ascii="Verdana" w:hAnsi="Verdana"/>
          <w:color w:val="auto"/>
          <w:sz w:val="22"/>
          <w:szCs w:val="22"/>
        </w:rPr>
        <w:t xml:space="preserve"> </w:t>
      </w:r>
      <w:r w:rsidR="00CA7D5F" w:rsidRPr="00127F9C">
        <w:rPr>
          <w:rFonts w:ascii="Verdana" w:hAnsi="Verdana"/>
          <w:color w:val="auto"/>
          <w:sz w:val="22"/>
          <w:szCs w:val="22"/>
        </w:rPr>
        <w:t xml:space="preserve">Participar do processo de </w:t>
      </w:r>
      <w:proofErr w:type="spellStart"/>
      <w:r w:rsidR="00CA7D5F" w:rsidRPr="00127F9C">
        <w:rPr>
          <w:rFonts w:ascii="Verdana" w:hAnsi="Verdana"/>
          <w:color w:val="auto"/>
          <w:sz w:val="22"/>
          <w:szCs w:val="22"/>
        </w:rPr>
        <w:t>territorialização</w:t>
      </w:r>
      <w:proofErr w:type="spellEnd"/>
      <w:r w:rsidR="00CA7D5F" w:rsidRPr="00127F9C">
        <w:rPr>
          <w:rFonts w:ascii="Verdana" w:hAnsi="Verdana"/>
          <w:color w:val="auto"/>
          <w:sz w:val="22"/>
          <w:szCs w:val="22"/>
        </w:rPr>
        <w:t xml:space="preserve"> e mapeamento da área de atuação da equipe, identificando grupos, famílias e indivíduos expostos a riscos e vulnerabilidades</w:t>
      </w:r>
    </w:p>
    <w:p w:rsidR="00B143DB" w:rsidRPr="00127F9C" w:rsidRDefault="002B7113" w:rsidP="00CA7D5F">
      <w:pPr>
        <w:pStyle w:val="Default"/>
        <w:ind w:left="705"/>
        <w:jc w:val="both"/>
        <w:rPr>
          <w:rStyle w:val="Forte"/>
          <w:rFonts w:ascii="Verdana" w:hAnsi="Verdana"/>
          <w:color w:val="auto"/>
          <w:sz w:val="22"/>
          <w:szCs w:val="22"/>
        </w:rPr>
      </w:pPr>
      <w:proofErr w:type="gramStart"/>
      <w:r w:rsidRPr="00127F9C">
        <w:rPr>
          <w:rStyle w:val="Forte"/>
          <w:rFonts w:ascii="Verdana" w:hAnsi="Verdana"/>
          <w:b w:val="0"/>
          <w:color w:val="auto"/>
          <w:sz w:val="22"/>
          <w:szCs w:val="22"/>
        </w:rPr>
        <w:t>b</w:t>
      </w:r>
      <w:r w:rsidR="00B143DB" w:rsidRPr="00127F9C">
        <w:rPr>
          <w:rStyle w:val="Forte"/>
          <w:rFonts w:ascii="Verdana" w:hAnsi="Verdana"/>
          <w:b w:val="0"/>
          <w:color w:val="auto"/>
          <w:sz w:val="22"/>
          <w:szCs w:val="22"/>
        </w:rPr>
        <w:t>.</w:t>
      </w:r>
      <w:proofErr w:type="gramEnd"/>
      <w:r w:rsidR="00B143DB" w:rsidRPr="00127F9C">
        <w:rPr>
          <w:rStyle w:val="Forte"/>
          <w:rFonts w:ascii="Verdana" w:hAnsi="Verdana"/>
          <w:b w:val="0"/>
          <w:color w:val="auto"/>
          <w:sz w:val="22"/>
          <w:szCs w:val="22"/>
        </w:rPr>
        <w:t xml:space="preserve"> (  )</w:t>
      </w:r>
      <w:r w:rsidRPr="00127F9C">
        <w:rPr>
          <w:rStyle w:val="Forte"/>
          <w:rFonts w:ascii="Verdana" w:hAnsi="Verdana"/>
          <w:color w:val="auto"/>
          <w:sz w:val="22"/>
          <w:szCs w:val="22"/>
        </w:rPr>
        <w:t xml:space="preserve"> </w:t>
      </w:r>
      <w:r w:rsidR="00B143DB" w:rsidRPr="00127F9C">
        <w:rPr>
          <w:rStyle w:val="Forte"/>
          <w:rFonts w:ascii="Verdana" w:hAnsi="Verdana"/>
          <w:color w:val="auto"/>
          <w:sz w:val="22"/>
          <w:szCs w:val="22"/>
        </w:rPr>
        <w:t xml:space="preserve"> </w:t>
      </w:r>
      <w:r w:rsidR="00CA7D5F" w:rsidRPr="00127F9C">
        <w:rPr>
          <w:rFonts w:ascii="Verdana" w:hAnsi="Verdana"/>
          <w:color w:val="auto"/>
          <w:sz w:val="22"/>
          <w:szCs w:val="22"/>
        </w:rPr>
        <w:t>Realizar ações de atenção a saúde conforme a necessidade de saúde da população local, bem como as previstas nas prioridades e protocolos da gestão local</w:t>
      </w:r>
    </w:p>
    <w:p w:rsidR="002B7113" w:rsidRPr="00127F9C" w:rsidRDefault="002B7113" w:rsidP="00CA7D5F">
      <w:pPr>
        <w:pStyle w:val="Default"/>
        <w:ind w:left="705"/>
        <w:jc w:val="both"/>
        <w:rPr>
          <w:rStyle w:val="Forte"/>
          <w:rFonts w:ascii="Verdana" w:hAnsi="Verdana"/>
          <w:color w:val="auto"/>
          <w:sz w:val="22"/>
          <w:szCs w:val="22"/>
        </w:rPr>
      </w:pPr>
      <w:proofErr w:type="gramStart"/>
      <w:r w:rsidRPr="00127F9C">
        <w:rPr>
          <w:rStyle w:val="Forte"/>
          <w:rFonts w:ascii="Verdana" w:hAnsi="Verdana"/>
          <w:b w:val="0"/>
          <w:color w:val="auto"/>
          <w:sz w:val="22"/>
          <w:szCs w:val="22"/>
        </w:rPr>
        <w:t>c.</w:t>
      </w:r>
      <w:proofErr w:type="gramEnd"/>
      <w:r w:rsidRPr="00127F9C">
        <w:rPr>
          <w:rStyle w:val="Forte"/>
          <w:rFonts w:ascii="Verdana" w:hAnsi="Verdana"/>
          <w:b w:val="0"/>
          <w:color w:val="auto"/>
          <w:sz w:val="22"/>
          <w:szCs w:val="22"/>
        </w:rPr>
        <w:t xml:space="preserve"> (  )</w:t>
      </w:r>
      <w:r w:rsidRPr="00127F9C">
        <w:rPr>
          <w:rStyle w:val="Forte"/>
          <w:rFonts w:ascii="Verdana" w:hAnsi="Verdana"/>
          <w:color w:val="auto"/>
          <w:sz w:val="22"/>
          <w:szCs w:val="22"/>
        </w:rPr>
        <w:t xml:space="preserve">  </w:t>
      </w:r>
      <w:r w:rsidR="00CA7D5F" w:rsidRPr="00127F9C">
        <w:rPr>
          <w:rFonts w:ascii="Verdana" w:hAnsi="Verdana"/>
          <w:color w:val="auto"/>
          <w:sz w:val="22"/>
          <w:szCs w:val="22"/>
        </w:rPr>
        <w:t>Garantir a qualidade do registro das atividades nos sistemas de informação na Atenção Básica</w:t>
      </w:r>
    </w:p>
    <w:p w:rsidR="002B7113" w:rsidRPr="00127F9C" w:rsidRDefault="002B7113" w:rsidP="00CA7D5F">
      <w:pPr>
        <w:pStyle w:val="Default"/>
        <w:ind w:left="705"/>
        <w:jc w:val="both"/>
        <w:rPr>
          <w:rStyle w:val="Forte"/>
          <w:rFonts w:ascii="Verdana" w:hAnsi="Verdana"/>
          <w:color w:val="auto"/>
          <w:sz w:val="22"/>
          <w:szCs w:val="22"/>
        </w:rPr>
      </w:pPr>
      <w:proofErr w:type="gramStart"/>
      <w:r w:rsidRPr="00127F9C">
        <w:rPr>
          <w:rStyle w:val="Forte"/>
          <w:rFonts w:ascii="Verdana" w:hAnsi="Verdana"/>
          <w:b w:val="0"/>
          <w:color w:val="auto"/>
          <w:sz w:val="22"/>
          <w:szCs w:val="22"/>
        </w:rPr>
        <w:t>d.</w:t>
      </w:r>
      <w:proofErr w:type="gramEnd"/>
      <w:r w:rsidRPr="00127F9C">
        <w:rPr>
          <w:rStyle w:val="Forte"/>
          <w:rFonts w:ascii="Verdana" w:hAnsi="Verdana"/>
          <w:b w:val="0"/>
          <w:color w:val="auto"/>
          <w:sz w:val="22"/>
          <w:szCs w:val="22"/>
        </w:rPr>
        <w:t xml:space="preserve"> (  )  </w:t>
      </w:r>
      <w:r w:rsidR="00CA7D5F" w:rsidRPr="00127F9C">
        <w:rPr>
          <w:rFonts w:ascii="Verdana" w:hAnsi="Verdana"/>
          <w:color w:val="auto"/>
          <w:sz w:val="22"/>
          <w:szCs w:val="22"/>
        </w:rPr>
        <w:t xml:space="preserve">Garantir da atenção a saúde buscando a integralidade por meio da realização de ações de promoção, proteção e recuperação da saúde e prevenção de agravos; e encaminhamento à rede privada </w:t>
      </w:r>
    </w:p>
    <w:p w:rsidR="002B7113" w:rsidRPr="00127F9C" w:rsidRDefault="002B7113" w:rsidP="00083EB9">
      <w:pPr>
        <w:pStyle w:val="Default"/>
        <w:jc w:val="both"/>
        <w:rPr>
          <w:rStyle w:val="Forte"/>
          <w:rFonts w:ascii="Verdana" w:hAnsi="Verdana"/>
          <w:b w:val="0"/>
          <w:color w:val="auto"/>
          <w:sz w:val="22"/>
          <w:szCs w:val="22"/>
        </w:rPr>
      </w:pPr>
    </w:p>
    <w:p w:rsidR="00083EB9" w:rsidRPr="00127F9C" w:rsidRDefault="000213CE" w:rsidP="00083EB9">
      <w:pPr>
        <w:pStyle w:val="SemEspaamento"/>
        <w:jc w:val="both"/>
        <w:rPr>
          <w:rFonts w:ascii="Verdana" w:eastAsia="Times New Roman" w:hAnsi="Verdana"/>
        </w:rPr>
      </w:pPr>
      <w:r w:rsidRPr="00127F9C">
        <w:rPr>
          <w:rStyle w:val="Forte"/>
          <w:rFonts w:ascii="Verdana" w:hAnsi="Verdana"/>
        </w:rPr>
        <w:t>25</w:t>
      </w:r>
      <w:r w:rsidR="002B7113" w:rsidRPr="00127F9C">
        <w:rPr>
          <w:rStyle w:val="Forte"/>
          <w:rFonts w:ascii="Verdana" w:hAnsi="Verdana"/>
        </w:rPr>
        <w:t>.</w:t>
      </w:r>
      <w:r w:rsidR="00083EB9" w:rsidRPr="00127F9C">
        <w:rPr>
          <w:rStyle w:val="Forte"/>
          <w:rFonts w:ascii="Verdana" w:hAnsi="Verdana"/>
          <w:b w:val="0"/>
        </w:rPr>
        <w:t xml:space="preserve"> </w:t>
      </w:r>
      <w:r w:rsidR="002C6683" w:rsidRPr="00127F9C">
        <w:rPr>
          <w:rFonts w:ascii="Verdana" w:eastAsia="Times New Roman" w:hAnsi="Verdana"/>
        </w:rPr>
        <w:t xml:space="preserve">Assinale a alternativa que </w:t>
      </w:r>
      <w:r w:rsidR="00C9643A" w:rsidRPr="00127F9C">
        <w:rPr>
          <w:rFonts w:ascii="Verdana" w:eastAsia="Times New Roman" w:hAnsi="Verdana"/>
        </w:rPr>
        <w:t>con</w:t>
      </w:r>
      <w:r w:rsidR="002C6683" w:rsidRPr="00127F9C">
        <w:rPr>
          <w:rFonts w:ascii="Verdana" w:eastAsia="Times New Roman" w:hAnsi="Verdana"/>
        </w:rPr>
        <w:t xml:space="preserve">tenha apenas doenças de notificação compulsória: </w:t>
      </w:r>
    </w:p>
    <w:p w:rsidR="00083EB9" w:rsidRPr="00127F9C" w:rsidRDefault="00083EB9" w:rsidP="00083EB9">
      <w:pPr>
        <w:pStyle w:val="SemEspaamento"/>
        <w:jc w:val="both"/>
        <w:rPr>
          <w:rFonts w:ascii="Verdana" w:eastAsia="Times New Roman" w:hAnsi="Verdana"/>
        </w:rPr>
      </w:pPr>
    </w:p>
    <w:p w:rsidR="00083EB9" w:rsidRPr="00127F9C" w:rsidRDefault="00083EB9" w:rsidP="00083EB9">
      <w:pPr>
        <w:pStyle w:val="SemEspaamento"/>
        <w:ind w:firstLine="708"/>
        <w:jc w:val="both"/>
        <w:rPr>
          <w:rFonts w:ascii="Verdana" w:eastAsia="Times New Roman" w:hAnsi="Verdana"/>
        </w:rPr>
      </w:pPr>
      <w:proofErr w:type="gramStart"/>
      <w:r w:rsidRPr="00127F9C">
        <w:rPr>
          <w:rFonts w:ascii="Verdana" w:eastAsia="Times New Roman" w:hAnsi="Verdana"/>
        </w:rPr>
        <w:t>a.</w:t>
      </w:r>
      <w:proofErr w:type="gramEnd"/>
      <w:r w:rsidRPr="00127F9C">
        <w:rPr>
          <w:rFonts w:ascii="Verdana" w:eastAsia="Times New Roman" w:hAnsi="Verdana"/>
        </w:rPr>
        <w:t xml:space="preserve"> (   ) </w:t>
      </w:r>
      <w:r w:rsidR="002C6683" w:rsidRPr="00127F9C">
        <w:rPr>
          <w:rFonts w:ascii="Verdana" w:eastAsia="Times New Roman" w:hAnsi="Verdana"/>
        </w:rPr>
        <w:t>febre tifóide, febre amarela, febre preta e tétano</w:t>
      </w:r>
    </w:p>
    <w:p w:rsidR="00083EB9" w:rsidRPr="00127F9C" w:rsidRDefault="00083EB9" w:rsidP="00083EB9">
      <w:pPr>
        <w:pStyle w:val="SemEspaamento"/>
        <w:ind w:left="705" w:firstLine="3"/>
        <w:rPr>
          <w:rFonts w:ascii="Verdana" w:eastAsia="Times New Roman" w:hAnsi="Verdana"/>
          <w:lang w:eastAsia="pt-BR"/>
        </w:rPr>
      </w:pPr>
      <w:proofErr w:type="gramStart"/>
      <w:r w:rsidRPr="00127F9C">
        <w:rPr>
          <w:rFonts w:ascii="Verdana" w:eastAsia="Times New Roman" w:hAnsi="Verdana"/>
          <w:lang w:eastAsia="pt-BR"/>
        </w:rPr>
        <w:t>b.</w:t>
      </w:r>
      <w:proofErr w:type="gramEnd"/>
      <w:r w:rsidRPr="00127F9C">
        <w:rPr>
          <w:rFonts w:ascii="Verdana" w:eastAsia="Times New Roman" w:hAnsi="Verdana"/>
          <w:lang w:eastAsia="pt-BR"/>
        </w:rPr>
        <w:t xml:space="preserve"> (   ) </w:t>
      </w:r>
      <w:r w:rsidR="002C6683" w:rsidRPr="00127F9C">
        <w:rPr>
          <w:rFonts w:ascii="Verdana" w:eastAsia="Times New Roman" w:hAnsi="Verdana"/>
          <w:lang w:eastAsia="pt-BR"/>
        </w:rPr>
        <w:t xml:space="preserve">febre do Nilo Ocidental, </w:t>
      </w:r>
      <w:proofErr w:type="spellStart"/>
      <w:r w:rsidR="002C6683" w:rsidRPr="00127F9C">
        <w:rPr>
          <w:rFonts w:ascii="Verdana" w:eastAsia="Times New Roman" w:hAnsi="Verdana"/>
          <w:lang w:eastAsia="pt-BR"/>
        </w:rPr>
        <w:t>tularemia</w:t>
      </w:r>
      <w:proofErr w:type="spellEnd"/>
      <w:r w:rsidR="00BE6EFC" w:rsidRPr="00127F9C">
        <w:rPr>
          <w:rFonts w:ascii="Verdana" w:eastAsia="Times New Roman" w:hAnsi="Verdana"/>
          <w:lang w:eastAsia="pt-BR"/>
        </w:rPr>
        <w:t xml:space="preserve"> e</w:t>
      </w:r>
      <w:r w:rsidR="002C6683" w:rsidRPr="00127F9C">
        <w:rPr>
          <w:rFonts w:ascii="Verdana" w:eastAsia="Times New Roman" w:hAnsi="Verdana"/>
          <w:lang w:eastAsia="pt-BR"/>
        </w:rPr>
        <w:t xml:space="preserve"> carbúnculo de antraz</w:t>
      </w:r>
    </w:p>
    <w:p w:rsidR="00083EB9" w:rsidRPr="00127F9C" w:rsidRDefault="002C6683" w:rsidP="00083EB9">
      <w:pPr>
        <w:pStyle w:val="SemEspaamento"/>
        <w:ind w:firstLine="705"/>
        <w:jc w:val="both"/>
        <w:rPr>
          <w:rFonts w:ascii="Verdana" w:eastAsia="Times New Roman" w:hAnsi="Verdana"/>
          <w:lang w:eastAsia="pt-BR"/>
        </w:rPr>
      </w:pPr>
      <w:proofErr w:type="gramStart"/>
      <w:r w:rsidRPr="00127F9C">
        <w:rPr>
          <w:rFonts w:ascii="Verdana" w:eastAsia="Times New Roman" w:hAnsi="Verdana"/>
          <w:lang w:eastAsia="pt-BR"/>
        </w:rPr>
        <w:t>c.</w:t>
      </w:r>
      <w:proofErr w:type="gramEnd"/>
      <w:r w:rsidRPr="00127F9C">
        <w:rPr>
          <w:rFonts w:ascii="Verdana" w:eastAsia="Times New Roman" w:hAnsi="Verdana"/>
          <w:lang w:eastAsia="pt-BR"/>
        </w:rPr>
        <w:t xml:space="preserve"> (   ) </w:t>
      </w:r>
      <w:r w:rsidR="00BE6EFC" w:rsidRPr="00127F9C">
        <w:rPr>
          <w:rFonts w:ascii="Verdana" w:eastAsia="Times New Roman" w:hAnsi="Verdana"/>
          <w:lang w:eastAsia="pt-BR"/>
        </w:rPr>
        <w:t xml:space="preserve">sarampo, rubéola, alergia e coqueluche </w:t>
      </w:r>
    </w:p>
    <w:p w:rsidR="00083EB9" w:rsidRPr="00127F9C" w:rsidRDefault="002C6683" w:rsidP="00CA7D5F">
      <w:pPr>
        <w:pStyle w:val="SemEspaamento"/>
        <w:ind w:left="705"/>
        <w:jc w:val="both"/>
        <w:rPr>
          <w:rFonts w:ascii="Verdana" w:eastAsia="Times New Roman" w:hAnsi="Verdana"/>
          <w:lang w:eastAsia="pt-BR"/>
        </w:rPr>
      </w:pPr>
      <w:proofErr w:type="gramStart"/>
      <w:r w:rsidRPr="00127F9C">
        <w:rPr>
          <w:rFonts w:ascii="Verdana" w:eastAsia="Times New Roman" w:hAnsi="Verdana"/>
          <w:lang w:eastAsia="pt-BR"/>
        </w:rPr>
        <w:t>d.</w:t>
      </w:r>
      <w:proofErr w:type="gramEnd"/>
      <w:r w:rsidR="00083EB9" w:rsidRPr="00127F9C">
        <w:rPr>
          <w:rFonts w:ascii="Verdana" w:eastAsia="Times New Roman" w:hAnsi="Verdana"/>
          <w:lang w:eastAsia="pt-BR"/>
        </w:rPr>
        <w:t xml:space="preserve"> </w:t>
      </w:r>
      <w:r w:rsidRPr="00127F9C">
        <w:rPr>
          <w:rFonts w:ascii="Verdana" w:eastAsia="Times New Roman" w:hAnsi="Verdana"/>
          <w:lang w:eastAsia="pt-BR"/>
        </w:rPr>
        <w:t>(   )</w:t>
      </w:r>
      <w:r w:rsidR="00BE6EFC" w:rsidRPr="00127F9C">
        <w:rPr>
          <w:rFonts w:ascii="Verdana" w:eastAsia="Times New Roman" w:hAnsi="Verdana"/>
          <w:lang w:eastAsia="pt-BR"/>
        </w:rPr>
        <w:t xml:space="preserve"> hanseníase, </w:t>
      </w:r>
      <w:proofErr w:type="spellStart"/>
      <w:r w:rsidR="00BE6EFC" w:rsidRPr="00127F9C">
        <w:rPr>
          <w:rFonts w:ascii="Verdana" w:eastAsia="Times New Roman" w:hAnsi="Verdana"/>
          <w:lang w:eastAsia="pt-BR"/>
        </w:rPr>
        <w:t>cinomose</w:t>
      </w:r>
      <w:proofErr w:type="spellEnd"/>
      <w:r w:rsidR="00BE6EFC" w:rsidRPr="00127F9C">
        <w:rPr>
          <w:rFonts w:ascii="Verdana" w:eastAsia="Times New Roman" w:hAnsi="Verdana"/>
          <w:lang w:eastAsia="pt-BR"/>
        </w:rPr>
        <w:t xml:space="preserve">, </w:t>
      </w:r>
      <w:r w:rsidR="00FE0345" w:rsidRPr="00127F9C">
        <w:rPr>
          <w:rFonts w:ascii="Verdana" w:eastAsia="Times New Roman" w:hAnsi="Verdana"/>
          <w:lang w:eastAsia="pt-BR"/>
        </w:rPr>
        <w:t xml:space="preserve">poliomielite e rubéola </w:t>
      </w:r>
    </w:p>
    <w:sectPr w:rsidR="00083EB9" w:rsidRPr="00127F9C" w:rsidSect="00AA200D">
      <w:footerReference w:type="default" r:id="rId19"/>
      <w:pgSz w:w="11906" w:h="16838" w:code="9"/>
      <w:pgMar w:top="119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43A" w:rsidRDefault="00C9643A" w:rsidP="00C9643A">
      <w:pPr>
        <w:spacing w:after="0" w:line="240" w:lineRule="auto"/>
      </w:pPr>
      <w:r>
        <w:separator/>
      </w:r>
    </w:p>
  </w:endnote>
  <w:endnote w:type="continuationSeparator" w:id="1">
    <w:p w:rsidR="00C9643A" w:rsidRDefault="00C9643A" w:rsidP="00C9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0360"/>
      <w:docPartObj>
        <w:docPartGallery w:val="Page Numbers (Bottom of Page)"/>
        <w:docPartUnique/>
      </w:docPartObj>
    </w:sdtPr>
    <w:sdtContent>
      <w:p w:rsidR="00C9643A" w:rsidRDefault="00C9643A" w:rsidP="00C9643A">
        <w:pPr>
          <w:pStyle w:val="Rodap"/>
          <w:jc w:val="center"/>
        </w:pPr>
        <w:fldSimple w:instr=" PAGE   \* MERGEFORMAT ">
          <w:r w:rsidR="00F50D2C">
            <w:rPr>
              <w:noProof/>
            </w:rPr>
            <w:t>2</w:t>
          </w:r>
        </w:fldSimple>
      </w:p>
    </w:sdtContent>
  </w:sdt>
  <w:p w:rsidR="00C9643A" w:rsidRDefault="00C9643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43A" w:rsidRDefault="00C9643A" w:rsidP="00C9643A">
      <w:pPr>
        <w:spacing w:after="0" w:line="240" w:lineRule="auto"/>
      </w:pPr>
      <w:r>
        <w:separator/>
      </w:r>
    </w:p>
  </w:footnote>
  <w:footnote w:type="continuationSeparator" w:id="1">
    <w:p w:rsidR="00C9643A" w:rsidRDefault="00C9643A" w:rsidP="00C9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CB6"/>
    <w:multiLevelType w:val="hybridMultilevel"/>
    <w:tmpl w:val="F3164A6C"/>
    <w:lvl w:ilvl="0" w:tplc="6DF82892">
      <w:start w:val="1"/>
      <w:numFmt w:val="lowerLetter"/>
      <w:lvlText w:val="%1."/>
      <w:lvlJc w:val="left"/>
      <w:pPr>
        <w:ind w:left="1070" w:hanging="360"/>
      </w:pPr>
      <w:rPr>
        <w:rFonts w:ascii="Verdana" w:hAnsi="Verdana" w:cs="Times New Roman" w:hint="default"/>
        <w:b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1">
    <w:nsid w:val="06AA615F"/>
    <w:multiLevelType w:val="hybridMultilevel"/>
    <w:tmpl w:val="ED8491D6"/>
    <w:lvl w:ilvl="0" w:tplc="34E6B652">
      <w:start w:val="1"/>
      <w:numFmt w:val="low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">
    <w:nsid w:val="0B2C4AF8"/>
    <w:multiLevelType w:val="hybridMultilevel"/>
    <w:tmpl w:val="46D02B12"/>
    <w:lvl w:ilvl="0" w:tplc="8DEAE4AC">
      <w:start w:val="1"/>
      <w:numFmt w:val="upperLetter"/>
      <w:lvlText w:val="%1."/>
      <w:lvlJc w:val="left"/>
      <w:pPr>
        <w:ind w:left="1290" w:hanging="93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C2C27CC"/>
    <w:multiLevelType w:val="hybridMultilevel"/>
    <w:tmpl w:val="6D4A4F58"/>
    <w:lvl w:ilvl="0" w:tplc="168C7F42">
      <w:start w:val="3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">
    <w:nsid w:val="0F2F32E5"/>
    <w:multiLevelType w:val="hybridMultilevel"/>
    <w:tmpl w:val="94980F14"/>
    <w:lvl w:ilvl="0" w:tplc="8C3E9D7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11C8610A"/>
    <w:multiLevelType w:val="hybridMultilevel"/>
    <w:tmpl w:val="DD64DDC2"/>
    <w:lvl w:ilvl="0" w:tplc="E132C3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EastAsia" w:hAnsi="Verdana" w:cs="Calibri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C1110"/>
    <w:multiLevelType w:val="hybridMultilevel"/>
    <w:tmpl w:val="C43602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C2DDD"/>
    <w:multiLevelType w:val="hybridMultilevel"/>
    <w:tmpl w:val="5532E04A"/>
    <w:lvl w:ilvl="0" w:tplc="666E2906">
      <w:start w:val="1"/>
      <w:numFmt w:val="low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8">
    <w:nsid w:val="18657D24"/>
    <w:multiLevelType w:val="hybridMultilevel"/>
    <w:tmpl w:val="00503988"/>
    <w:lvl w:ilvl="0" w:tplc="6918564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Theme="minorEastAsia" w:hAnsi="Verdana" w:cs="Calibri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AC6652D"/>
    <w:multiLevelType w:val="hybridMultilevel"/>
    <w:tmpl w:val="A6D49EF4"/>
    <w:lvl w:ilvl="0" w:tplc="8512AD7A">
      <w:start w:val="2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0">
    <w:nsid w:val="1B972291"/>
    <w:multiLevelType w:val="hybridMultilevel"/>
    <w:tmpl w:val="042AFB56"/>
    <w:lvl w:ilvl="0" w:tplc="B60446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E7B1804"/>
    <w:multiLevelType w:val="hybridMultilevel"/>
    <w:tmpl w:val="8D662BF4"/>
    <w:lvl w:ilvl="0" w:tplc="EA5C904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31410C"/>
    <w:multiLevelType w:val="hybridMultilevel"/>
    <w:tmpl w:val="9B3AA3E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2280062"/>
    <w:multiLevelType w:val="hybridMultilevel"/>
    <w:tmpl w:val="FFDAE6BA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7855C79"/>
    <w:multiLevelType w:val="hybridMultilevel"/>
    <w:tmpl w:val="6A024FF2"/>
    <w:lvl w:ilvl="0" w:tplc="A2FC456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4A3573"/>
    <w:multiLevelType w:val="hybridMultilevel"/>
    <w:tmpl w:val="634016D0"/>
    <w:lvl w:ilvl="0" w:tplc="A7226C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EastAsia" w:hAnsi="Verdana" w:cs="Calibri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E04B63"/>
    <w:multiLevelType w:val="hybridMultilevel"/>
    <w:tmpl w:val="D13EE0B8"/>
    <w:lvl w:ilvl="0" w:tplc="925E905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E86893"/>
    <w:multiLevelType w:val="hybridMultilevel"/>
    <w:tmpl w:val="C7BE795C"/>
    <w:lvl w:ilvl="0" w:tplc="42ECDD92">
      <w:start w:val="1"/>
      <w:numFmt w:val="lowerLetter"/>
      <w:lvlText w:val="%1."/>
      <w:lvlJc w:val="left"/>
      <w:pPr>
        <w:ind w:left="1068" w:hanging="360"/>
      </w:pPr>
      <w:rPr>
        <w:rFonts w:ascii="Verdana" w:hAnsi="Verdana" w:cs="Times New Roman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8">
    <w:nsid w:val="33435525"/>
    <w:multiLevelType w:val="hybridMultilevel"/>
    <w:tmpl w:val="5E86CE2C"/>
    <w:lvl w:ilvl="0" w:tplc="E9C27D38">
      <w:start w:val="1"/>
      <w:numFmt w:val="lowerLetter"/>
      <w:lvlText w:val="%1."/>
      <w:lvlJc w:val="left"/>
      <w:pPr>
        <w:ind w:left="1065" w:hanging="360"/>
      </w:pPr>
      <w:rPr>
        <w:rFonts w:ascii="Verdana" w:eastAsiaTheme="minorEastAsia" w:hAnsi="Verdana" w:cs="Verdana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19">
    <w:nsid w:val="36244F41"/>
    <w:multiLevelType w:val="hybridMultilevel"/>
    <w:tmpl w:val="951238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A01C18"/>
    <w:multiLevelType w:val="hybridMultilevel"/>
    <w:tmpl w:val="D78A4D0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39C86F44"/>
    <w:multiLevelType w:val="hybridMultilevel"/>
    <w:tmpl w:val="D5F6B900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3BF85CDA"/>
    <w:multiLevelType w:val="hybridMultilevel"/>
    <w:tmpl w:val="B6429BE6"/>
    <w:lvl w:ilvl="0" w:tplc="D7FC7860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3DF82287"/>
    <w:multiLevelType w:val="hybridMultilevel"/>
    <w:tmpl w:val="72743912"/>
    <w:lvl w:ilvl="0" w:tplc="B39E2770">
      <w:start w:val="1"/>
      <w:numFmt w:val="lowerLetter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24">
    <w:nsid w:val="3E7A0A6B"/>
    <w:multiLevelType w:val="hybridMultilevel"/>
    <w:tmpl w:val="06C06172"/>
    <w:lvl w:ilvl="0" w:tplc="E41E0ED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Theme="minorEastAsia" w:hAnsi="Verdana" w:cs="Calibri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F9332AA"/>
    <w:multiLevelType w:val="hybridMultilevel"/>
    <w:tmpl w:val="3598593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43FF46B3"/>
    <w:multiLevelType w:val="hybridMultilevel"/>
    <w:tmpl w:val="242860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542DCC"/>
    <w:multiLevelType w:val="hybridMultilevel"/>
    <w:tmpl w:val="7E9807AA"/>
    <w:lvl w:ilvl="0" w:tplc="2A86E3E6">
      <w:start w:val="4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437974"/>
    <w:multiLevelType w:val="hybridMultilevel"/>
    <w:tmpl w:val="2EF27ECC"/>
    <w:lvl w:ilvl="0" w:tplc="BDA8541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37173A"/>
    <w:multiLevelType w:val="hybridMultilevel"/>
    <w:tmpl w:val="E2B84B38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9C5191A"/>
    <w:multiLevelType w:val="hybridMultilevel"/>
    <w:tmpl w:val="C936D31C"/>
    <w:lvl w:ilvl="0" w:tplc="B4B40136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5A175EF9"/>
    <w:multiLevelType w:val="hybridMultilevel"/>
    <w:tmpl w:val="2B8C1574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BB45A55"/>
    <w:multiLevelType w:val="hybridMultilevel"/>
    <w:tmpl w:val="614C317E"/>
    <w:lvl w:ilvl="0" w:tplc="37F4EC30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33">
    <w:nsid w:val="5EE36341"/>
    <w:multiLevelType w:val="hybridMultilevel"/>
    <w:tmpl w:val="C7DA89B2"/>
    <w:lvl w:ilvl="0" w:tplc="ABFA1B5A">
      <w:start w:val="3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1915459"/>
    <w:multiLevelType w:val="hybridMultilevel"/>
    <w:tmpl w:val="45924B04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7835157"/>
    <w:multiLevelType w:val="hybridMultilevel"/>
    <w:tmpl w:val="C1D6B1F2"/>
    <w:lvl w:ilvl="0" w:tplc="C9A68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8C34D3A"/>
    <w:multiLevelType w:val="hybridMultilevel"/>
    <w:tmpl w:val="6AE40E00"/>
    <w:lvl w:ilvl="0" w:tplc="6DF82892">
      <w:start w:val="1"/>
      <w:numFmt w:val="lowerLetter"/>
      <w:lvlText w:val="%1."/>
      <w:lvlJc w:val="left"/>
      <w:pPr>
        <w:ind w:left="1070" w:hanging="360"/>
      </w:pPr>
      <w:rPr>
        <w:rFonts w:ascii="Verdana" w:hAnsi="Verdana" w:cs="Times New Roman" w:hint="default"/>
        <w:b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7">
    <w:nsid w:val="6D81331A"/>
    <w:multiLevelType w:val="hybridMultilevel"/>
    <w:tmpl w:val="3DA2FE9E"/>
    <w:lvl w:ilvl="0" w:tplc="F2A09CC8">
      <w:start w:val="1"/>
      <w:numFmt w:val="lowerLetter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8">
    <w:nsid w:val="6EFA35A5"/>
    <w:multiLevelType w:val="hybridMultilevel"/>
    <w:tmpl w:val="D512BA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711919FD"/>
    <w:multiLevelType w:val="multilevel"/>
    <w:tmpl w:val="4F1A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2C0620"/>
    <w:multiLevelType w:val="hybridMultilevel"/>
    <w:tmpl w:val="D102F69C"/>
    <w:lvl w:ilvl="0" w:tplc="D932D854">
      <w:start w:val="1"/>
      <w:numFmt w:val="decimalZero"/>
      <w:lvlText w:val="%1."/>
      <w:lvlJc w:val="left"/>
      <w:pPr>
        <w:ind w:left="720" w:hanging="360"/>
      </w:pPr>
      <w:rPr>
        <w:rFonts w:ascii="Arial,Bold" w:hAnsi="Arial,Bold" w:cs="Arial,Bold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>
    <w:nsid w:val="73D5014A"/>
    <w:multiLevelType w:val="hybridMultilevel"/>
    <w:tmpl w:val="B4ACD406"/>
    <w:lvl w:ilvl="0" w:tplc="247E3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5227016"/>
    <w:multiLevelType w:val="hybridMultilevel"/>
    <w:tmpl w:val="36C489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>
    <w:nsid w:val="75EF2955"/>
    <w:multiLevelType w:val="hybridMultilevel"/>
    <w:tmpl w:val="877C211A"/>
    <w:lvl w:ilvl="0" w:tplc="1480FA00">
      <w:start w:val="1"/>
      <w:numFmt w:val="lowerLetter"/>
      <w:lvlText w:val="%1."/>
      <w:lvlJc w:val="left"/>
      <w:pPr>
        <w:ind w:left="1065" w:hanging="360"/>
      </w:pPr>
      <w:rPr>
        <w:rFonts w:ascii="Verdana" w:hAnsi="Verdana" w:cs="Times New Roman" w:hint="default"/>
        <w:b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4">
    <w:nsid w:val="78650846"/>
    <w:multiLevelType w:val="hybridMultilevel"/>
    <w:tmpl w:val="68DEAB2C"/>
    <w:lvl w:ilvl="0" w:tplc="27B48BA6">
      <w:start w:val="1"/>
      <w:numFmt w:val="lowerLetter"/>
      <w:lvlText w:val="%1."/>
      <w:lvlJc w:val="left"/>
      <w:pPr>
        <w:ind w:left="1080" w:hanging="360"/>
      </w:pPr>
      <w:rPr>
        <w:rFonts w:ascii="Verdana" w:eastAsia="Times New Roman" w:hAnsi="Verdan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5">
    <w:nsid w:val="7AB00EE2"/>
    <w:multiLevelType w:val="hybridMultilevel"/>
    <w:tmpl w:val="A5A08364"/>
    <w:lvl w:ilvl="0" w:tplc="AE3CD366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E7D629D"/>
    <w:multiLevelType w:val="hybridMultilevel"/>
    <w:tmpl w:val="C4C0AABE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22"/>
  </w:num>
  <w:num w:numId="5">
    <w:abstractNumId w:val="41"/>
  </w:num>
  <w:num w:numId="6">
    <w:abstractNumId w:val="44"/>
  </w:num>
  <w:num w:numId="7">
    <w:abstractNumId w:val="42"/>
  </w:num>
  <w:num w:numId="8">
    <w:abstractNumId w:val="12"/>
  </w:num>
  <w:num w:numId="9">
    <w:abstractNumId w:val="38"/>
  </w:num>
  <w:num w:numId="10">
    <w:abstractNumId w:val="40"/>
  </w:num>
  <w:num w:numId="11">
    <w:abstractNumId w:val="34"/>
  </w:num>
  <w:num w:numId="12">
    <w:abstractNumId w:val="32"/>
  </w:num>
  <w:num w:numId="13">
    <w:abstractNumId w:val="7"/>
  </w:num>
  <w:num w:numId="14">
    <w:abstractNumId w:val="23"/>
  </w:num>
  <w:num w:numId="15">
    <w:abstractNumId w:val="0"/>
  </w:num>
  <w:num w:numId="16">
    <w:abstractNumId w:val="2"/>
  </w:num>
  <w:num w:numId="17">
    <w:abstractNumId w:val="17"/>
  </w:num>
  <w:num w:numId="18">
    <w:abstractNumId w:val="37"/>
  </w:num>
  <w:num w:numId="19">
    <w:abstractNumId w:val="18"/>
  </w:num>
  <w:num w:numId="20">
    <w:abstractNumId w:val="4"/>
  </w:num>
  <w:num w:numId="21">
    <w:abstractNumId w:val="9"/>
  </w:num>
  <w:num w:numId="22">
    <w:abstractNumId w:val="1"/>
  </w:num>
  <w:num w:numId="23">
    <w:abstractNumId w:val="21"/>
  </w:num>
  <w:num w:numId="24">
    <w:abstractNumId w:val="29"/>
  </w:num>
  <w:num w:numId="25">
    <w:abstractNumId w:val="46"/>
  </w:num>
  <w:num w:numId="26">
    <w:abstractNumId w:val="31"/>
  </w:num>
  <w:num w:numId="27">
    <w:abstractNumId w:val="35"/>
  </w:num>
  <w:num w:numId="28">
    <w:abstractNumId w:val="10"/>
  </w:num>
  <w:num w:numId="29">
    <w:abstractNumId w:val="3"/>
  </w:num>
  <w:num w:numId="30">
    <w:abstractNumId w:val="30"/>
  </w:num>
  <w:num w:numId="31">
    <w:abstractNumId w:val="8"/>
  </w:num>
  <w:num w:numId="32">
    <w:abstractNumId w:val="24"/>
  </w:num>
  <w:num w:numId="33">
    <w:abstractNumId w:val="19"/>
  </w:num>
  <w:num w:numId="34">
    <w:abstractNumId w:val="6"/>
  </w:num>
  <w:num w:numId="35">
    <w:abstractNumId w:val="15"/>
  </w:num>
  <w:num w:numId="36">
    <w:abstractNumId w:val="5"/>
  </w:num>
  <w:num w:numId="37">
    <w:abstractNumId w:val="26"/>
  </w:num>
  <w:num w:numId="38">
    <w:abstractNumId w:val="33"/>
  </w:num>
  <w:num w:numId="39">
    <w:abstractNumId w:val="45"/>
  </w:num>
  <w:num w:numId="40">
    <w:abstractNumId w:val="14"/>
  </w:num>
  <w:num w:numId="41">
    <w:abstractNumId w:val="16"/>
  </w:num>
  <w:num w:numId="42">
    <w:abstractNumId w:val="28"/>
  </w:num>
  <w:num w:numId="43">
    <w:abstractNumId w:val="11"/>
  </w:num>
  <w:num w:numId="44">
    <w:abstractNumId w:val="27"/>
  </w:num>
  <w:num w:numId="45">
    <w:abstractNumId w:val="39"/>
  </w:num>
  <w:num w:numId="46">
    <w:abstractNumId w:val="43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DC0346"/>
    <w:rsid w:val="00006747"/>
    <w:rsid w:val="000213CE"/>
    <w:rsid w:val="00025479"/>
    <w:rsid w:val="00083EB9"/>
    <w:rsid w:val="0009057B"/>
    <w:rsid w:val="00127F9C"/>
    <w:rsid w:val="001677D9"/>
    <w:rsid w:val="001A5361"/>
    <w:rsid w:val="001D3632"/>
    <w:rsid w:val="001E6F08"/>
    <w:rsid w:val="002176C3"/>
    <w:rsid w:val="00222A22"/>
    <w:rsid w:val="002643B1"/>
    <w:rsid w:val="00274D42"/>
    <w:rsid w:val="00280D8D"/>
    <w:rsid w:val="00281FAC"/>
    <w:rsid w:val="002A351D"/>
    <w:rsid w:val="002B5D11"/>
    <w:rsid w:val="002B7113"/>
    <w:rsid w:val="002C6683"/>
    <w:rsid w:val="002E2A34"/>
    <w:rsid w:val="00343274"/>
    <w:rsid w:val="00350E1D"/>
    <w:rsid w:val="00366491"/>
    <w:rsid w:val="003748A6"/>
    <w:rsid w:val="003A46F1"/>
    <w:rsid w:val="003E6E1D"/>
    <w:rsid w:val="003F42BE"/>
    <w:rsid w:val="004315C4"/>
    <w:rsid w:val="0043195C"/>
    <w:rsid w:val="004575F9"/>
    <w:rsid w:val="004962A4"/>
    <w:rsid w:val="004D7198"/>
    <w:rsid w:val="004D78AF"/>
    <w:rsid w:val="00516B17"/>
    <w:rsid w:val="005517C1"/>
    <w:rsid w:val="006251EA"/>
    <w:rsid w:val="006979CB"/>
    <w:rsid w:val="006E3CB5"/>
    <w:rsid w:val="006F5842"/>
    <w:rsid w:val="0075464E"/>
    <w:rsid w:val="007A75FE"/>
    <w:rsid w:val="008308FE"/>
    <w:rsid w:val="008E2D54"/>
    <w:rsid w:val="008F58CA"/>
    <w:rsid w:val="00905BFC"/>
    <w:rsid w:val="009E682E"/>
    <w:rsid w:val="009F28D1"/>
    <w:rsid w:val="009F292E"/>
    <w:rsid w:val="00A413B7"/>
    <w:rsid w:val="00A56CA6"/>
    <w:rsid w:val="00A6136F"/>
    <w:rsid w:val="00A71361"/>
    <w:rsid w:val="00A74CF9"/>
    <w:rsid w:val="00AA200D"/>
    <w:rsid w:val="00AB1E99"/>
    <w:rsid w:val="00AC0130"/>
    <w:rsid w:val="00B143DB"/>
    <w:rsid w:val="00B37331"/>
    <w:rsid w:val="00B97D83"/>
    <w:rsid w:val="00BE6EFC"/>
    <w:rsid w:val="00C020EE"/>
    <w:rsid w:val="00C4597B"/>
    <w:rsid w:val="00C8139F"/>
    <w:rsid w:val="00C85821"/>
    <w:rsid w:val="00C86F1D"/>
    <w:rsid w:val="00C9643A"/>
    <w:rsid w:val="00CA3CD8"/>
    <w:rsid w:val="00CA4052"/>
    <w:rsid w:val="00CA4752"/>
    <w:rsid w:val="00CA7D5F"/>
    <w:rsid w:val="00D3153C"/>
    <w:rsid w:val="00D56146"/>
    <w:rsid w:val="00D83D18"/>
    <w:rsid w:val="00DC0346"/>
    <w:rsid w:val="00E234D6"/>
    <w:rsid w:val="00ED0BA6"/>
    <w:rsid w:val="00ED13B4"/>
    <w:rsid w:val="00F14D11"/>
    <w:rsid w:val="00F26811"/>
    <w:rsid w:val="00F50D2C"/>
    <w:rsid w:val="00F6218F"/>
    <w:rsid w:val="00FC532F"/>
    <w:rsid w:val="00FE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52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CA4752"/>
    <w:pPr>
      <w:ind w:left="720"/>
    </w:pPr>
  </w:style>
  <w:style w:type="paragraph" w:customStyle="1" w:styleId="Default">
    <w:name w:val="Default"/>
    <w:uiPriority w:val="99"/>
    <w:rsid w:val="00CA47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rsid w:val="00CA4752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A4752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character" w:customStyle="1" w:styleId="printfooter">
    <w:name w:val="printfooter"/>
    <w:basedOn w:val="Fontepargpadro"/>
    <w:uiPriority w:val="99"/>
    <w:rsid w:val="00CA4752"/>
    <w:rPr>
      <w:rFonts w:ascii="Times New Roman" w:hAnsi="Times New Roman" w:cs="Times New Roman"/>
    </w:rPr>
  </w:style>
  <w:style w:type="character" w:styleId="nfase">
    <w:name w:val="Emphasis"/>
    <w:basedOn w:val="Fontepargpadro"/>
    <w:uiPriority w:val="99"/>
    <w:qFormat/>
    <w:rsid w:val="00CA4752"/>
    <w:rPr>
      <w:rFonts w:ascii="Times New Roman" w:hAnsi="Times New Roman" w:cs="Times New Roman"/>
      <w:i/>
      <w:iCs/>
    </w:rPr>
  </w:style>
  <w:style w:type="paragraph" w:styleId="Textoembloco">
    <w:name w:val="Block Text"/>
    <w:basedOn w:val="Normal"/>
    <w:uiPriority w:val="99"/>
    <w:rsid w:val="00CA4752"/>
    <w:pPr>
      <w:autoSpaceDE w:val="0"/>
      <w:autoSpaceDN w:val="0"/>
      <w:adjustRightInd w:val="0"/>
      <w:spacing w:after="0" w:line="240" w:lineRule="auto"/>
      <w:ind w:left="708" w:right="22"/>
      <w:jc w:val="both"/>
    </w:pPr>
    <w:rPr>
      <w:rFonts w:ascii="Arial" w:hAnsi="Arial" w:cs="Arial"/>
      <w:sz w:val="28"/>
      <w:szCs w:val="28"/>
      <w:lang w:eastAsia="pt-BR"/>
    </w:rPr>
  </w:style>
  <w:style w:type="paragraph" w:styleId="SemEspaamento">
    <w:name w:val="No Spacing"/>
    <w:uiPriority w:val="1"/>
    <w:qFormat/>
    <w:rsid w:val="00A74CF9"/>
    <w:rPr>
      <w:rFonts w:ascii="Calibri" w:hAnsi="Calibri" w:cs="Calibri"/>
      <w:lang w:eastAsia="en-US"/>
    </w:rPr>
  </w:style>
  <w:style w:type="character" w:styleId="Forte">
    <w:name w:val="Strong"/>
    <w:basedOn w:val="Fontepargpadro"/>
    <w:uiPriority w:val="22"/>
    <w:qFormat/>
    <w:rsid w:val="00B143DB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C96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643A"/>
    <w:rPr>
      <w:rFonts w:ascii="Calibri" w:hAnsi="Calibri"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96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43A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11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M%C3%ADdia" TargetMode="External"/><Relationship Id="rId13" Type="http://schemas.openxmlformats.org/officeDocument/2006/relationships/hyperlink" Target="http://pt.wikipedia.org/wiki/Governo" TargetMode="External"/><Relationship Id="rId18" Type="http://schemas.openxmlformats.org/officeDocument/2006/relationships/hyperlink" Target="http://pt.wikipedia.org/wiki/Supremo_Tribunal_Federa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t.wikipedia.org/wiki/2006" TargetMode="External"/><Relationship Id="rId17" Type="http://schemas.openxmlformats.org/officeDocument/2006/relationships/hyperlink" Target="http://pt.wikipedia.org/wiki/Minist%C3%A9rio_P%C3%BAblico_do_Brasi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t.wikipedia.org/wiki/A%C3%A7%C3%A3o_pena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t.wikipedia.org/wiki/2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t.wikipedia.org/wiki/Partido_dos_Trabalhadores" TargetMode="External"/><Relationship Id="rId10" Type="http://schemas.openxmlformats.org/officeDocument/2006/relationships/hyperlink" Target="http://pt.wikipedia.org/wiki/Congresso_Nacional_do_Brasi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Corrup%C3%A7%C3%A3o_pol%C3%ADtica" TargetMode="External"/><Relationship Id="rId14" Type="http://schemas.openxmlformats.org/officeDocument/2006/relationships/hyperlink" Target="http://pt.wikipedia.org/wiki/Luiz_In%C3%A1cio_Lula_da_Sil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95A3-4E6F-4978-B0ED-68D3134E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2725</Words>
  <Characters>14413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</dc:creator>
  <cp:lastModifiedBy>Cliente</cp:lastModifiedBy>
  <cp:revision>3</cp:revision>
  <cp:lastPrinted>2014-02-07T14:56:00Z</cp:lastPrinted>
  <dcterms:created xsi:type="dcterms:W3CDTF">2014-02-07T14:52:00Z</dcterms:created>
  <dcterms:modified xsi:type="dcterms:W3CDTF">2014-02-07T15:47:00Z</dcterms:modified>
</cp:coreProperties>
</file>